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E501FA" w:rsidP="00116706">
      <w:pPr>
        <w:rPr>
          <w:szCs w:val="24"/>
        </w:rPr>
      </w:pPr>
      <w:r w:rsidRPr="00E501FA">
        <w:rPr>
          <w:noProof/>
        </w:rPr>
        <w:pict>
          <v:shapetype id="_x0000_t202" coordsize="21600,21600" o:spt="202" path="m,l,21600r21600,l21600,xe">
            <v:stroke joinstyle="miter"/>
            <v:path gradientshapeok="t" o:connecttype="rect"/>
          </v:shapetype>
          <v:shape id="Cuadro de texto 138" o:spid="_x0000_s1026" type="#_x0000_t202" style="position:absolute;margin-left:18.05pt;margin-top:89.9pt;width:575.85pt;height:612.2pt;z-index:251660288;visibility:visible;mso-width-percent:941;mso-height-percent:773;mso-position-horizontal-relative:page;mso-position-vertical-relative:page;mso-width-percent:941;mso-height-percent:7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tblPr>
                  <w:tblGrid>
                    <w:gridCol w:w="6293"/>
                    <w:gridCol w:w="5960"/>
                  </w:tblGrid>
                  <w:tr w:rsidR="00D57825">
                    <w:trPr>
                      <w:jc w:val="center"/>
                    </w:trPr>
                    <w:tc>
                      <w:tcPr>
                        <w:tcW w:w="2568" w:type="pct"/>
                        <w:vAlign w:val="center"/>
                      </w:tcPr>
                      <w:p w:rsidR="00D57825" w:rsidRDefault="00D57825">
                        <w:pPr>
                          <w:jc w:val="right"/>
                        </w:pPr>
                        <w:r>
                          <w:rPr>
                            <w:noProof/>
                            <w:lang w:eastAsia="es-MX"/>
                          </w:rPr>
                          <w:drawing>
                            <wp:inline distT="0" distB="0" distL="0" distR="0">
                              <wp:extent cx="2960578" cy="3831336"/>
                              <wp:effectExtent l="0" t="0" r="0" b="0"/>
                              <wp:docPr id="4" name="Imagen 4" descr="Una imagen de una carretera de curvas con árb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stretch>
                                        <a:fillRect/>
                                      </a:stretch>
                                    </pic:blipFill>
                                    <pic:spPr>
                                      <a:xfrm>
                                        <a:off x="0" y="0"/>
                                        <a:ext cx="2960578" cy="3831336"/>
                                      </a:xfrm>
                                      <a:prstGeom prst="rect">
                                        <a:avLst/>
                                      </a:prstGeom>
                                    </pic:spPr>
                                  </pic:pic>
                                </a:graphicData>
                              </a:graphic>
                            </wp:inline>
                          </w:drawing>
                        </w:r>
                      </w:p>
                      <w:sdt>
                        <w:sdtPr>
                          <w:rPr>
                            <w:rFonts w:asciiTheme="minorHAnsi" w:hAnsiTheme="minorHAnsi" w:cstheme="minorHAnsi"/>
                            <w:caps/>
                            <w:color w:val="191919" w:themeColor="text1" w:themeTint="E6"/>
                            <w:sz w:val="72"/>
                            <w:szCs w:val="72"/>
                          </w:rPr>
                          <w:alias w:val="Título"/>
                          <w:tag w:val=""/>
                          <w:id w:val="-438379639"/>
                          <w:dataBinding w:prefixMappings="xmlns:ns0='http://purl.org/dc/elements/1.1/' xmlns:ns1='http://schemas.openxmlformats.org/package/2006/metadata/core-properties' " w:xpath="/ns1:coreProperties[1]/ns0:title[1]" w:storeItemID="{6C3C8BC8-F283-45AE-878A-BAB7291924A1}"/>
                          <w:text/>
                        </w:sdtPr>
                        <w:sdtContent>
                          <w:p w:rsidR="00D57825" w:rsidRPr="00F825CC" w:rsidRDefault="00D57825">
                            <w:pPr>
                              <w:pStyle w:val="Sinespaciado"/>
                              <w:spacing w:line="312" w:lineRule="auto"/>
                              <w:jc w:val="right"/>
                              <w:rPr>
                                <w:rFonts w:asciiTheme="minorHAnsi" w:hAnsiTheme="minorHAnsi" w:cstheme="minorHAnsi"/>
                                <w:caps/>
                                <w:color w:val="191919" w:themeColor="text1" w:themeTint="E6"/>
                                <w:sz w:val="72"/>
                                <w:szCs w:val="72"/>
                              </w:rPr>
                            </w:pPr>
                            <w:r w:rsidRPr="00F825CC">
                              <w:rPr>
                                <w:rFonts w:asciiTheme="minorHAnsi" w:hAnsiTheme="minorHAnsi" w:cstheme="minorHAnsi"/>
                                <w:caps/>
                                <w:color w:val="191919" w:themeColor="text1" w:themeTint="E6"/>
                                <w:sz w:val="72"/>
                                <w:szCs w:val="72"/>
                              </w:rPr>
                              <w:t>PLAN DE ACCESIBILIDAD</w:t>
                            </w:r>
                          </w:p>
                        </w:sdtContent>
                      </w:sdt>
                      <w:sdt>
                        <w:sdtPr>
                          <w:rPr>
                            <w:rFonts w:ascii="Palatino Linotype" w:eastAsiaTheme="minorHAnsi" w:hAnsi="Palatino Linotype" w:cstheme="minorBidi"/>
                            <w:color w:val="000000" w:themeColor="text1"/>
                            <w:sz w:val="24"/>
                            <w:szCs w:val="24"/>
                          </w:rPr>
                          <w:alias w:val="Subtítulo"/>
                          <w:tag w:val=""/>
                          <w:id w:val="1354072561"/>
                          <w:dataBinding w:prefixMappings="xmlns:ns0='http://purl.org/dc/elements/1.1/' xmlns:ns1='http://schemas.openxmlformats.org/package/2006/metadata/core-properties' " w:xpath="/ns1:coreProperties[1]/ns0:subject[1]" w:storeItemID="{6C3C8BC8-F283-45AE-878A-BAB7291924A1}"/>
                          <w:text/>
                        </w:sdtPr>
                        <w:sdtContent>
                          <w:p w:rsidR="00D57825" w:rsidRDefault="00D57825">
                            <w:pPr>
                              <w:jc w:val="right"/>
                              <w:rPr>
                                <w:szCs w:val="24"/>
                              </w:rPr>
                            </w:pPr>
                            <w:r w:rsidRPr="00F825CC">
                              <w:rPr>
                                <w:rFonts w:ascii="Palatino Linotype" w:eastAsiaTheme="minorHAnsi" w:hAnsi="Palatino Linotype" w:cstheme="minorBidi"/>
                                <w:color w:val="000000" w:themeColor="text1"/>
                                <w:sz w:val="24"/>
                                <w:szCs w:val="24"/>
                              </w:rPr>
                              <w:t>Unidades de Transparencia / Centros de atención a la sociedad</w:t>
                            </w:r>
                          </w:p>
                        </w:sdtContent>
                      </w:sdt>
                    </w:tc>
                    <w:tc>
                      <w:tcPr>
                        <w:tcW w:w="2432" w:type="pct"/>
                        <w:vAlign w:val="center"/>
                      </w:tcPr>
                      <w:p w:rsidR="00D57825" w:rsidRDefault="00D57825">
                        <w:pPr>
                          <w:pStyle w:val="Sinespaciado"/>
                          <w:rPr>
                            <w:caps/>
                            <w:color w:val="C0504D" w:themeColor="accent2"/>
                            <w:sz w:val="26"/>
                            <w:szCs w:val="26"/>
                          </w:rPr>
                        </w:pPr>
                        <w:r>
                          <w:rPr>
                            <w:caps/>
                            <w:color w:val="C0504D" w:themeColor="accent2"/>
                            <w:sz w:val="26"/>
                            <w:szCs w:val="26"/>
                          </w:rPr>
                          <w:t>Descripción breve</w:t>
                        </w:r>
                      </w:p>
                      <w:sdt>
                        <w:sdtPr>
                          <w:rPr>
                            <w:rFonts w:ascii="Palatino Linotype" w:eastAsiaTheme="minorHAnsi" w:hAnsi="Palatino Linotype" w:cstheme="minorBidi"/>
                            <w:color w:val="000000" w:themeColor="text1"/>
                            <w:sz w:val="24"/>
                          </w:rPr>
                          <w:alias w:val="Descripción breve"/>
                          <w:tag w:val=""/>
                          <w:id w:val="-2036181933"/>
                          <w:dataBinding w:prefixMappings="xmlns:ns0='http://schemas.microsoft.com/office/2006/coverPageProps' " w:xpath="/ns0:CoverPageProperties[1]/ns0:Abstract[1]" w:storeItemID="{55AF091B-3C7A-41E3-B477-F2FDAA23CFDA}"/>
                          <w:text/>
                        </w:sdtPr>
                        <w:sdtContent>
                          <w:p w:rsidR="00D57825" w:rsidRDefault="00D57825">
                            <w:pPr>
                              <w:rPr>
                                <w:color w:val="000000" w:themeColor="text1"/>
                              </w:rPr>
                            </w:pPr>
                            <w:r w:rsidRPr="00F825CC">
                              <w:rPr>
                                <w:rFonts w:ascii="Palatino Linotype" w:eastAsiaTheme="minorHAnsi" w:hAnsi="Palatino Linotype" w:cstheme="minorBidi"/>
                                <w:color w:val="000000" w:themeColor="text1"/>
                                <w:sz w:val="24"/>
                              </w:rPr>
                              <w:t xml:space="preserve">Para garantizar la accesibilidad en las instituciones gubernamentales, </w:t>
                            </w:r>
                            <w:r>
                              <w:rPr>
                                <w:rFonts w:ascii="Palatino Linotype" w:eastAsiaTheme="minorHAnsi" w:hAnsi="Palatino Linotype" w:cstheme="minorBidi"/>
                                <w:color w:val="000000" w:themeColor="text1"/>
                                <w:sz w:val="24"/>
                              </w:rPr>
                              <w:t xml:space="preserve">particularmente </w:t>
                            </w:r>
                            <w:r w:rsidRPr="00F825CC">
                              <w:rPr>
                                <w:rFonts w:ascii="Palatino Linotype" w:eastAsiaTheme="minorHAnsi" w:hAnsi="Palatino Linotype" w:cstheme="minorBidi"/>
                                <w:color w:val="000000" w:themeColor="text1"/>
                                <w:sz w:val="24"/>
                              </w:rPr>
                              <w:t>en las instalaciones y espacios de las Unidades de Transparencia y, en su caso, en los centros de atención a la sociedad o sus equivalentes, responsables de orientar y asesorar a las personas sobre el ejercicio de los derechos humanos de acceso a la información y protección de datos personales</w:t>
                            </w:r>
                            <w:r>
                              <w:rPr>
                                <w:rFonts w:ascii="Palatino Linotype" w:eastAsiaTheme="minorHAnsi" w:hAnsi="Palatino Linotype" w:cstheme="minorBidi"/>
                                <w:color w:val="000000" w:themeColor="text1"/>
                                <w:sz w:val="24"/>
                              </w:rPr>
                              <w:t>.</w:t>
                            </w:r>
                          </w:p>
                        </w:sdtContent>
                      </w:sdt>
                      <w:p w:rsidR="00D57825" w:rsidRDefault="0027480D">
                        <w:pPr>
                          <w:pStyle w:val="Sinespaciado"/>
                        </w:pPr>
                        <w:r>
                          <w:rPr>
                            <w:noProof/>
                            <w:color w:val="C0504D" w:themeColor="accent2"/>
                            <w:sz w:val="26"/>
                            <w:szCs w:val="26"/>
                          </w:rPr>
                          <w:t xml:space="preserve">DIF de </w:t>
                        </w:r>
                        <w:r w:rsidR="00D57825" w:rsidRPr="00125778">
                          <w:rPr>
                            <w:noProof/>
                            <w:color w:val="C0504D" w:themeColor="accent2"/>
                            <w:sz w:val="26"/>
                            <w:szCs w:val="26"/>
                          </w:rPr>
                          <w:t>Monterrey</w:t>
                        </w:r>
                      </w:p>
                    </w:tc>
                  </w:tr>
                </w:tbl>
                <w:p w:rsidR="00D57825" w:rsidRDefault="00D57825" w:rsidP="00F825CC"/>
              </w:txbxContent>
            </v:textbox>
            <w10:wrap anchorx="page" anchory="page"/>
          </v:shape>
        </w:pict>
      </w: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116706">
      <w:pPr>
        <w:rPr>
          <w:szCs w:val="24"/>
        </w:rPr>
      </w:pPr>
    </w:p>
    <w:p w:rsidR="00D57825" w:rsidRDefault="00D57825" w:rsidP="00CE24C4">
      <w:pPr>
        <w:pStyle w:val="TDC1"/>
        <w:tabs>
          <w:tab w:val="right" w:leader="dot" w:pos="8828"/>
        </w:tabs>
      </w:pPr>
    </w:p>
    <w:p w:rsidR="00D57825" w:rsidRDefault="00E501FA" w:rsidP="00FA5A75">
      <w:pPr>
        <w:pStyle w:val="TDC1"/>
        <w:tabs>
          <w:tab w:val="right" w:leader="dot" w:pos="8969"/>
        </w:tabs>
        <w:ind w:left="426"/>
        <w:rPr>
          <w:rFonts w:asciiTheme="minorHAnsi" w:eastAsiaTheme="minorEastAsia" w:hAnsiTheme="minorHAnsi"/>
          <w:noProof/>
          <w:sz w:val="22"/>
          <w:lang w:eastAsia="es-MX"/>
        </w:rPr>
      </w:pPr>
      <w:hyperlink w:anchor="_Toc496696060" w:history="1">
        <w:r w:rsidR="00D57825" w:rsidRPr="00FF0375">
          <w:rPr>
            <w:rStyle w:val="Hipervnculo"/>
            <w:noProof/>
          </w:rPr>
          <w:t>Antecedentes</w:t>
        </w:r>
        <w:r w:rsidR="00D57825">
          <w:rPr>
            <w:noProof/>
            <w:webHidden/>
          </w:rPr>
          <w:tab/>
        </w:r>
        <w:r>
          <w:rPr>
            <w:noProof/>
            <w:webHidden/>
          </w:rPr>
          <w:fldChar w:fldCharType="begin"/>
        </w:r>
        <w:r w:rsidR="00D57825">
          <w:rPr>
            <w:noProof/>
            <w:webHidden/>
          </w:rPr>
          <w:instrText xml:space="preserve"> PAGEREF _Toc496696060 \h </w:instrText>
        </w:r>
        <w:r>
          <w:rPr>
            <w:noProof/>
            <w:webHidden/>
          </w:rPr>
        </w:r>
        <w:r>
          <w:rPr>
            <w:noProof/>
            <w:webHidden/>
          </w:rPr>
          <w:fldChar w:fldCharType="separate"/>
        </w:r>
        <w:r w:rsidR="00D57825">
          <w:rPr>
            <w:noProof/>
            <w:webHidden/>
          </w:rPr>
          <w:t>5</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61" w:history="1">
        <w:r w:rsidR="00D57825" w:rsidRPr="00FF0375">
          <w:rPr>
            <w:rStyle w:val="Hipervnculo"/>
            <w:noProof/>
          </w:rPr>
          <w:t>Glosario de Definiciones</w:t>
        </w:r>
        <w:r w:rsidR="00D57825">
          <w:rPr>
            <w:noProof/>
            <w:webHidden/>
          </w:rPr>
          <w:tab/>
        </w:r>
        <w:r>
          <w:rPr>
            <w:noProof/>
            <w:webHidden/>
          </w:rPr>
          <w:fldChar w:fldCharType="begin"/>
        </w:r>
        <w:r w:rsidR="00D57825">
          <w:rPr>
            <w:noProof/>
            <w:webHidden/>
          </w:rPr>
          <w:instrText xml:space="preserve"> PAGEREF _Toc496696061 \h </w:instrText>
        </w:r>
        <w:r>
          <w:rPr>
            <w:noProof/>
            <w:webHidden/>
          </w:rPr>
        </w:r>
        <w:r>
          <w:rPr>
            <w:noProof/>
            <w:webHidden/>
          </w:rPr>
          <w:fldChar w:fldCharType="separate"/>
        </w:r>
        <w:r w:rsidR="00D57825">
          <w:rPr>
            <w:noProof/>
            <w:webHidden/>
          </w:rPr>
          <w:t>6</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62" w:history="1">
        <w:r w:rsidR="00D57825" w:rsidRPr="00FF0375">
          <w:rPr>
            <w:rStyle w:val="Hipervnculo"/>
            <w:noProof/>
          </w:rPr>
          <w:t>Marco normativo</w:t>
        </w:r>
        <w:r w:rsidR="00D57825">
          <w:rPr>
            <w:noProof/>
            <w:webHidden/>
          </w:rPr>
          <w:tab/>
        </w:r>
        <w:r>
          <w:rPr>
            <w:noProof/>
            <w:webHidden/>
          </w:rPr>
          <w:fldChar w:fldCharType="begin"/>
        </w:r>
        <w:r w:rsidR="00D57825">
          <w:rPr>
            <w:noProof/>
            <w:webHidden/>
          </w:rPr>
          <w:instrText xml:space="preserve"> PAGEREF _Toc496696062 \h </w:instrText>
        </w:r>
        <w:r>
          <w:rPr>
            <w:noProof/>
            <w:webHidden/>
          </w:rPr>
        </w:r>
        <w:r>
          <w:rPr>
            <w:noProof/>
            <w:webHidden/>
          </w:rPr>
          <w:fldChar w:fldCharType="separate"/>
        </w:r>
        <w:r w:rsidR="00D57825">
          <w:rPr>
            <w:noProof/>
            <w:webHidden/>
          </w:rPr>
          <w:t>6</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63" w:history="1">
        <w:r w:rsidR="00D57825" w:rsidRPr="00FF0375">
          <w:rPr>
            <w:rStyle w:val="Hipervnculo"/>
            <w:noProof/>
          </w:rPr>
          <w:t>Objetivo</w:t>
        </w:r>
        <w:r w:rsidR="00D57825">
          <w:rPr>
            <w:noProof/>
            <w:webHidden/>
          </w:rPr>
          <w:tab/>
        </w:r>
        <w:r>
          <w:rPr>
            <w:noProof/>
            <w:webHidden/>
          </w:rPr>
          <w:fldChar w:fldCharType="begin"/>
        </w:r>
        <w:r w:rsidR="00D57825">
          <w:rPr>
            <w:noProof/>
            <w:webHidden/>
          </w:rPr>
          <w:instrText xml:space="preserve"> PAGEREF _Toc496696063 \h </w:instrText>
        </w:r>
        <w:r>
          <w:rPr>
            <w:noProof/>
            <w:webHidden/>
          </w:rPr>
        </w:r>
        <w:r>
          <w:rPr>
            <w:noProof/>
            <w:webHidden/>
          </w:rPr>
          <w:fldChar w:fldCharType="separate"/>
        </w:r>
        <w:r w:rsidR="00D57825">
          <w:rPr>
            <w:noProof/>
            <w:webHidden/>
          </w:rPr>
          <w:t>7</w:t>
        </w:r>
        <w:r>
          <w:rPr>
            <w:noProof/>
            <w:webHidden/>
          </w:rPr>
          <w:fldChar w:fldCharType="end"/>
        </w:r>
      </w:hyperlink>
    </w:p>
    <w:p w:rsidR="00D57825" w:rsidRDefault="00E501FA" w:rsidP="00FA5A75">
      <w:pPr>
        <w:pStyle w:val="TDC1"/>
        <w:tabs>
          <w:tab w:val="right" w:leader="dot" w:pos="8969"/>
        </w:tabs>
        <w:ind w:left="426"/>
        <w:rPr>
          <w:rFonts w:asciiTheme="minorHAnsi" w:eastAsiaTheme="minorEastAsia" w:hAnsiTheme="minorHAnsi"/>
          <w:noProof/>
          <w:sz w:val="22"/>
          <w:lang w:eastAsia="es-MX"/>
        </w:rPr>
      </w:pPr>
      <w:hyperlink w:anchor="_Toc496696064" w:history="1">
        <w:r w:rsidR="00D57825" w:rsidRPr="00FF0375">
          <w:rPr>
            <w:rStyle w:val="Hipervnculo"/>
            <w:noProof/>
          </w:rPr>
          <w:t>Diagnóstico de accesibilidad</w:t>
        </w:r>
        <w:r w:rsidR="00D57825">
          <w:rPr>
            <w:noProof/>
            <w:webHidden/>
          </w:rPr>
          <w:tab/>
        </w:r>
        <w:r>
          <w:rPr>
            <w:noProof/>
            <w:webHidden/>
          </w:rPr>
          <w:fldChar w:fldCharType="begin"/>
        </w:r>
        <w:r w:rsidR="00D57825">
          <w:rPr>
            <w:noProof/>
            <w:webHidden/>
          </w:rPr>
          <w:instrText xml:space="preserve"> PAGEREF _Toc496696064 \h </w:instrText>
        </w:r>
        <w:r>
          <w:rPr>
            <w:noProof/>
            <w:webHidden/>
          </w:rPr>
        </w:r>
        <w:r>
          <w:rPr>
            <w:noProof/>
            <w:webHidden/>
          </w:rPr>
          <w:fldChar w:fldCharType="separate"/>
        </w:r>
        <w:r w:rsidR="00D57825">
          <w:rPr>
            <w:noProof/>
            <w:webHidden/>
          </w:rPr>
          <w:t>7</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65" w:history="1">
        <w:r w:rsidR="00D57825" w:rsidRPr="00FF0375">
          <w:rPr>
            <w:rStyle w:val="Hipervnculo"/>
            <w:noProof/>
          </w:rPr>
          <w:t>Datos generales</w:t>
        </w:r>
        <w:r w:rsidR="00D57825">
          <w:rPr>
            <w:noProof/>
            <w:webHidden/>
          </w:rPr>
          <w:tab/>
        </w:r>
        <w:r>
          <w:rPr>
            <w:noProof/>
            <w:webHidden/>
          </w:rPr>
          <w:fldChar w:fldCharType="begin"/>
        </w:r>
        <w:r w:rsidR="00D57825">
          <w:rPr>
            <w:noProof/>
            <w:webHidden/>
          </w:rPr>
          <w:instrText xml:space="preserve"> PAGEREF _Toc496696065 \h </w:instrText>
        </w:r>
        <w:r>
          <w:rPr>
            <w:noProof/>
            <w:webHidden/>
          </w:rPr>
        </w:r>
        <w:r>
          <w:rPr>
            <w:noProof/>
            <w:webHidden/>
          </w:rPr>
          <w:fldChar w:fldCharType="separate"/>
        </w:r>
        <w:r w:rsidR="00D57825">
          <w:rPr>
            <w:noProof/>
            <w:webHidden/>
          </w:rPr>
          <w:t>8</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66" w:history="1">
        <w:r w:rsidR="00D57825" w:rsidRPr="00FF0375">
          <w:rPr>
            <w:rStyle w:val="Hipervnculo"/>
            <w:noProof/>
          </w:rPr>
          <w:t>Análisis que determine las lenguas registradas en la región</w:t>
        </w:r>
        <w:r w:rsidR="00D57825">
          <w:rPr>
            <w:noProof/>
            <w:webHidden/>
          </w:rPr>
          <w:tab/>
        </w:r>
        <w:r>
          <w:rPr>
            <w:noProof/>
            <w:webHidden/>
          </w:rPr>
          <w:fldChar w:fldCharType="begin"/>
        </w:r>
        <w:r w:rsidR="00D57825">
          <w:rPr>
            <w:noProof/>
            <w:webHidden/>
          </w:rPr>
          <w:instrText xml:space="preserve"> PAGEREF _Toc496696066 \h </w:instrText>
        </w:r>
        <w:r>
          <w:rPr>
            <w:noProof/>
            <w:webHidden/>
          </w:rPr>
        </w:r>
        <w:r>
          <w:rPr>
            <w:noProof/>
            <w:webHidden/>
          </w:rPr>
          <w:fldChar w:fldCharType="separate"/>
        </w:r>
        <w:r w:rsidR="00D57825">
          <w:rPr>
            <w:noProof/>
            <w:webHidden/>
          </w:rPr>
          <w:t>8</w:t>
        </w:r>
        <w:r>
          <w:rPr>
            <w:noProof/>
            <w:webHidden/>
          </w:rPr>
          <w:fldChar w:fldCharType="end"/>
        </w:r>
      </w:hyperlink>
    </w:p>
    <w:p w:rsidR="00D57825" w:rsidRDefault="00E501FA" w:rsidP="00FA5A75">
      <w:pPr>
        <w:pStyle w:val="TDC1"/>
        <w:tabs>
          <w:tab w:val="right" w:leader="dot" w:pos="8969"/>
        </w:tabs>
        <w:ind w:left="426"/>
        <w:rPr>
          <w:rFonts w:asciiTheme="minorHAnsi" w:eastAsiaTheme="minorEastAsia" w:hAnsiTheme="minorHAnsi"/>
          <w:noProof/>
          <w:sz w:val="22"/>
          <w:lang w:eastAsia="es-MX"/>
        </w:rPr>
      </w:pPr>
      <w:hyperlink w:anchor="_Toc496696067" w:history="1">
        <w:r w:rsidR="00D57825" w:rsidRPr="00FF0375">
          <w:rPr>
            <w:rStyle w:val="Hipervnculo"/>
            <w:noProof/>
          </w:rPr>
          <w:t>Plan de accesibilidad</w:t>
        </w:r>
        <w:r w:rsidR="00D57825">
          <w:rPr>
            <w:noProof/>
            <w:webHidden/>
          </w:rPr>
          <w:tab/>
        </w:r>
        <w:r>
          <w:rPr>
            <w:noProof/>
            <w:webHidden/>
          </w:rPr>
          <w:fldChar w:fldCharType="begin"/>
        </w:r>
        <w:r w:rsidR="00D57825">
          <w:rPr>
            <w:noProof/>
            <w:webHidden/>
          </w:rPr>
          <w:instrText xml:space="preserve"> PAGEREF _Toc496696067 \h </w:instrText>
        </w:r>
        <w:r>
          <w:rPr>
            <w:noProof/>
            <w:webHidden/>
          </w:rPr>
        </w:r>
        <w:r>
          <w:rPr>
            <w:noProof/>
            <w:webHidden/>
          </w:rPr>
          <w:fldChar w:fldCharType="separate"/>
        </w:r>
        <w:r w:rsidR="00D57825">
          <w:rPr>
            <w:noProof/>
            <w:webHidden/>
          </w:rPr>
          <w:t>9</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68" w:history="1">
        <w:r w:rsidR="00D57825" w:rsidRPr="00FF0375">
          <w:rPr>
            <w:rStyle w:val="Hipervnculo"/>
            <w:noProof/>
          </w:rPr>
          <w:t>Estrategia, planeación y presupuestación</w:t>
        </w:r>
        <w:r w:rsidR="00D57825">
          <w:rPr>
            <w:noProof/>
            <w:webHidden/>
          </w:rPr>
          <w:tab/>
        </w:r>
        <w:r>
          <w:rPr>
            <w:noProof/>
            <w:webHidden/>
          </w:rPr>
          <w:fldChar w:fldCharType="begin"/>
        </w:r>
        <w:r w:rsidR="00D57825">
          <w:rPr>
            <w:noProof/>
            <w:webHidden/>
          </w:rPr>
          <w:instrText xml:space="preserve"> PAGEREF _Toc496696068 \h </w:instrText>
        </w:r>
        <w:r>
          <w:rPr>
            <w:noProof/>
            <w:webHidden/>
          </w:rPr>
        </w:r>
        <w:r>
          <w:rPr>
            <w:noProof/>
            <w:webHidden/>
          </w:rPr>
          <w:fldChar w:fldCharType="separate"/>
        </w:r>
        <w:r w:rsidR="00D57825">
          <w:rPr>
            <w:noProof/>
            <w:webHidden/>
          </w:rPr>
          <w:t>9</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69" w:history="1">
        <w:r w:rsidR="00D57825" w:rsidRPr="00FF0375">
          <w:rPr>
            <w:rStyle w:val="Hipervnculo"/>
            <w:noProof/>
          </w:rPr>
          <w:t>Propuesta de Estrategia.</w:t>
        </w:r>
        <w:r w:rsidR="00D57825">
          <w:rPr>
            <w:noProof/>
            <w:webHidden/>
          </w:rPr>
          <w:tab/>
        </w:r>
        <w:r>
          <w:rPr>
            <w:noProof/>
            <w:webHidden/>
          </w:rPr>
          <w:fldChar w:fldCharType="begin"/>
        </w:r>
        <w:r w:rsidR="00D57825">
          <w:rPr>
            <w:noProof/>
            <w:webHidden/>
          </w:rPr>
          <w:instrText xml:space="preserve"> PAGEREF _Toc496696069 \h </w:instrText>
        </w:r>
        <w:r>
          <w:rPr>
            <w:noProof/>
            <w:webHidden/>
          </w:rPr>
        </w:r>
        <w:r>
          <w:rPr>
            <w:noProof/>
            <w:webHidden/>
          </w:rPr>
          <w:fldChar w:fldCharType="separate"/>
        </w:r>
        <w:r w:rsidR="00D57825">
          <w:rPr>
            <w:noProof/>
            <w:webHidden/>
          </w:rPr>
          <w:t>9</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70" w:history="1">
        <w:r w:rsidR="00D57825" w:rsidRPr="00FF0375">
          <w:rPr>
            <w:rStyle w:val="Hipervnculo"/>
            <w:noProof/>
          </w:rPr>
          <w:t>Evaluación Diagnóstica.</w:t>
        </w:r>
        <w:r w:rsidR="00D57825">
          <w:rPr>
            <w:noProof/>
            <w:webHidden/>
          </w:rPr>
          <w:tab/>
        </w:r>
        <w:r>
          <w:rPr>
            <w:noProof/>
            <w:webHidden/>
          </w:rPr>
          <w:fldChar w:fldCharType="begin"/>
        </w:r>
        <w:r w:rsidR="00D57825">
          <w:rPr>
            <w:noProof/>
            <w:webHidden/>
          </w:rPr>
          <w:instrText xml:space="preserve"> PAGEREF _Toc496696070 \h </w:instrText>
        </w:r>
        <w:r>
          <w:rPr>
            <w:noProof/>
            <w:webHidden/>
          </w:rPr>
        </w:r>
        <w:r>
          <w:rPr>
            <w:noProof/>
            <w:webHidden/>
          </w:rPr>
          <w:fldChar w:fldCharType="separate"/>
        </w:r>
        <w:r w:rsidR="00D57825">
          <w:rPr>
            <w:noProof/>
            <w:webHidden/>
          </w:rPr>
          <w:t>10</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71" w:history="1">
        <w:r w:rsidR="00D57825" w:rsidRPr="00FF0375">
          <w:rPr>
            <w:rStyle w:val="Hipervnculo"/>
            <w:noProof/>
          </w:rPr>
          <w:t>Elaboración de Proyecto.</w:t>
        </w:r>
        <w:r w:rsidR="00D57825">
          <w:rPr>
            <w:noProof/>
            <w:webHidden/>
          </w:rPr>
          <w:tab/>
        </w:r>
        <w:r>
          <w:rPr>
            <w:noProof/>
            <w:webHidden/>
          </w:rPr>
          <w:fldChar w:fldCharType="begin"/>
        </w:r>
        <w:r w:rsidR="00D57825">
          <w:rPr>
            <w:noProof/>
            <w:webHidden/>
          </w:rPr>
          <w:instrText xml:space="preserve"> PAGEREF _Toc496696071 \h </w:instrText>
        </w:r>
        <w:r>
          <w:rPr>
            <w:noProof/>
            <w:webHidden/>
          </w:rPr>
        </w:r>
        <w:r>
          <w:rPr>
            <w:noProof/>
            <w:webHidden/>
          </w:rPr>
          <w:fldChar w:fldCharType="separate"/>
        </w:r>
        <w:r w:rsidR="00D57825">
          <w:rPr>
            <w:noProof/>
            <w:webHidden/>
          </w:rPr>
          <w:t>11</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72" w:history="1">
        <w:r w:rsidR="00D57825" w:rsidRPr="00FF0375">
          <w:rPr>
            <w:rStyle w:val="Hipervnculo"/>
            <w:noProof/>
          </w:rPr>
          <w:t>Solicitud de Recursos.</w:t>
        </w:r>
        <w:r w:rsidR="00D57825">
          <w:rPr>
            <w:noProof/>
            <w:webHidden/>
          </w:rPr>
          <w:tab/>
        </w:r>
        <w:r>
          <w:rPr>
            <w:noProof/>
            <w:webHidden/>
          </w:rPr>
          <w:fldChar w:fldCharType="begin"/>
        </w:r>
        <w:r w:rsidR="00D57825">
          <w:rPr>
            <w:noProof/>
            <w:webHidden/>
          </w:rPr>
          <w:instrText xml:space="preserve"> PAGEREF _Toc496696072 \h </w:instrText>
        </w:r>
        <w:r>
          <w:rPr>
            <w:noProof/>
            <w:webHidden/>
          </w:rPr>
        </w:r>
        <w:r>
          <w:rPr>
            <w:noProof/>
            <w:webHidden/>
          </w:rPr>
          <w:fldChar w:fldCharType="separate"/>
        </w:r>
        <w:r w:rsidR="00D57825">
          <w:rPr>
            <w:noProof/>
            <w:webHidden/>
          </w:rPr>
          <w:t>12</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73" w:history="1">
        <w:r w:rsidR="00D57825" w:rsidRPr="00FF0375">
          <w:rPr>
            <w:rStyle w:val="Hipervnculo"/>
            <w:noProof/>
          </w:rPr>
          <w:t>Proceso de Adaptación.</w:t>
        </w:r>
        <w:r w:rsidR="00D57825">
          <w:rPr>
            <w:noProof/>
            <w:webHidden/>
          </w:rPr>
          <w:tab/>
        </w:r>
        <w:r>
          <w:rPr>
            <w:noProof/>
            <w:webHidden/>
          </w:rPr>
          <w:fldChar w:fldCharType="begin"/>
        </w:r>
        <w:r w:rsidR="00D57825">
          <w:rPr>
            <w:noProof/>
            <w:webHidden/>
          </w:rPr>
          <w:instrText xml:space="preserve"> PAGEREF _Toc496696073 \h </w:instrText>
        </w:r>
        <w:r>
          <w:rPr>
            <w:noProof/>
            <w:webHidden/>
          </w:rPr>
        </w:r>
        <w:r>
          <w:rPr>
            <w:noProof/>
            <w:webHidden/>
          </w:rPr>
          <w:fldChar w:fldCharType="separate"/>
        </w:r>
        <w:r w:rsidR="00D57825">
          <w:rPr>
            <w:noProof/>
            <w:webHidden/>
          </w:rPr>
          <w:t>12</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74" w:history="1">
        <w:r w:rsidR="00D57825" w:rsidRPr="00FF0375">
          <w:rPr>
            <w:rStyle w:val="Hipervnculo"/>
            <w:noProof/>
          </w:rPr>
          <w:t>Verificación y Cumplimiento.</w:t>
        </w:r>
        <w:r w:rsidR="00D57825">
          <w:rPr>
            <w:noProof/>
            <w:webHidden/>
          </w:rPr>
          <w:tab/>
        </w:r>
        <w:r>
          <w:rPr>
            <w:noProof/>
            <w:webHidden/>
          </w:rPr>
          <w:fldChar w:fldCharType="begin"/>
        </w:r>
        <w:r w:rsidR="00D57825">
          <w:rPr>
            <w:noProof/>
            <w:webHidden/>
          </w:rPr>
          <w:instrText xml:space="preserve"> PAGEREF _Toc496696074 \h </w:instrText>
        </w:r>
        <w:r>
          <w:rPr>
            <w:noProof/>
            <w:webHidden/>
          </w:rPr>
        </w:r>
        <w:r>
          <w:rPr>
            <w:noProof/>
            <w:webHidden/>
          </w:rPr>
          <w:fldChar w:fldCharType="separate"/>
        </w:r>
        <w:r w:rsidR="00D57825">
          <w:rPr>
            <w:noProof/>
            <w:webHidden/>
          </w:rPr>
          <w:t>12</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75" w:history="1">
        <w:r w:rsidR="00D57825" w:rsidRPr="00FF0375">
          <w:rPr>
            <w:rStyle w:val="Hipervnculo"/>
            <w:noProof/>
          </w:rPr>
          <w:t>ESTACIONAMIENTO</w:t>
        </w:r>
        <w:r w:rsidR="00D57825">
          <w:rPr>
            <w:noProof/>
            <w:webHidden/>
          </w:rPr>
          <w:tab/>
        </w:r>
        <w:r>
          <w:rPr>
            <w:noProof/>
            <w:webHidden/>
          </w:rPr>
          <w:fldChar w:fldCharType="begin"/>
        </w:r>
        <w:r w:rsidR="00D57825">
          <w:rPr>
            <w:noProof/>
            <w:webHidden/>
          </w:rPr>
          <w:instrText xml:space="preserve"> PAGEREF _Toc496696075 \h </w:instrText>
        </w:r>
        <w:r>
          <w:rPr>
            <w:noProof/>
            <w:webHidden/>
          </w:rPr>
        </w:r>
        <w:r>
          <w:rPr>
            <w:noProof/>
            <w:webHidden/>
          </w:rPr>
          <w:fldChar w:fldCharType="separate"/>
        </w:r>
        <w:r w:rsidR="00D57825">
          <w:rPr>
            <w:noProof/>
            <w:webHidden/>
          </w:rPr>
          <w:t>12</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76" w:history="1">
        <w:r w:rsidR="00D57825" w:rsidRPr="00FF0375">
          <w:rPr>
            <w:rStyle w:val="Hipervnculo"/>
            <w:noProof/>
          </w:rPr>
          <w:t>I.1 ¿El estacionamiento, cuenta con... ?</w:t>
        </w:r>
        <w:r w:rsidR="00D57825">
          <w:rPr>
            <w:noProof/>
            <w:webHidden/>
          </w:rPr>
          <w:tab/>
        </w:r>
        <w:r>
          <w:rPr>
            <w:noProof/>
            <w:webHidden/>
          </w:rPr>
          <w:fldChar w:fldCharType="begin"/>
        </w:r>
        <w:r w:rsidR="00D57825">
          <w:rPr>
            <w:noProof/>
            <w:webHidden/>
          </w:rPr>
          <w:instrText xml:space="preserve"> PAGEREF _Toc496696076 \h </w:instrText>
        </w:r>
        <w:r>
          <w:rPr>
            <w:noProof/>
            <w:webHidden/>
          </w:rPr>
        </w:r>
        <w:r>
          <w:rPr>
            <w:noProof/>
            <w:webHidden/>
          </w:rPr>
          <w:fldChar w:fldCharType="separate"/>
        </w:r>
        <w:r w:rsidR="00D57825">
          <w:rPr>
            <w:noProof/>
            <w:webHidden/>
          </w:rPr>
          <w:t>12</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77" w:history="1">
        <w:r w:rsidR="00D57825" w:rsidRPr="00FF0375">
          <w:rPr>
            <w:rStyle w:val="Hipervnculo"/>
            <w:noProof/>
          </w:rPr>
          <w:t>ESTACIONAMIENTO - ENTRADA PRINCIPAL</w:t>
        </w:r>
        <w:r w:rsidR="00D57825">
          <w:rPr>
            <w:noProof/>
            <w:webHidden/>
          </w:rPr>
          <w:tab/>
        </w:r>
        <w:r>
          <w:rPr>
            <w:noProof/>
            <w:webHidden/>
          </w:rPr>
          <w:fldChar w:fldCharType="begin"/>
        </w:r>
        <w:r w:rsidR="00D57825">
          <w:rPr>
            <w:noProof/>
            <w:webHidden/>
          </w:rPr>
          <w:instrText xml:space="preserve"> PAGEREF _Toc496696077 \h </w:instrText>
        </w:r>
        <w:r>
          <w:rPr>
            <w:noProof/>
            <w:webHidden/>
          </w:rPr>
        </w:r>
        <w:r>
          <w:rPr>
            <w:noProof/>
            <w:webHidden/>
          </w:rPr>
          <w:fldChar w:fldCharType="separate"/>
        </w:r>
        <w:r w:rsidR="00D57825">
          <w:rPr>
            <w:noProof/>
            <w:webHidden/>
          </w:rPr>
          <w:t>14</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78" w:history="1">
        <w:r w:rsidR="00D57825" w:rsidRPr="00FF0375">
          <w:rPr>
            <w:rStyle w:val="Hipervnculo"/>
            <w:noProof/>
            <w:shd w:val="clear" w:color="auto" w:fill="FFFFFF"/>
          </w:rPr>
          <w:t xml:space="preserve">I.1.1 </w:t>
        </w:r>
        <w:r w:rsidR="00D57825" w:rsidRPr="00FF0375">
          <w:rPr>
            <w:rStyle w:val="Hipervnculo"/>
            <w:noProof/>
          </w:rPr>
          <w:t>¿Cuenta con rampa(s) interior(es) y/o exterior(es) para garantizar el libre desplazamiento de personas?</w:t>
        </w:r>
        <w:r w:rsidR="00D57825">
          <w:rPr>
            <w:noProof/>
            <w:webHidden/>
          </w:rPr>
          <w:tab/>
        </w:r>
        <w:r>
          <w:rPr>
            <w:noProof/>
            <w:webHidden/>
          </w:rPr>
          <w:fldChar w:fldCharType="begin"/>
        </w:r>
        <w:r w:rsidR="00D57825">
          <w:rPr>
            <w:noProof/>
            <w:webHidden/>
          </w:rPr>
          <w:instrText xml:space="preserve"> PAGEREF _Toc496696078 \h </w:instrText>
        </w:r>
        <w:r>
          <w:rPr>
            <w:noProof/>
            <w:webHidden/>
          </w:rPr>
        </w:r>
        <w:r>
          <w:rPr>
            <w:noProof/>
            <w:webHidden/>
          </w:rPr>
          <w:fldChar w:fldCharType="separate"/>
        </w:r>
        <w:r w:rsidR="00D57825">
          <w:rPr>
            <w:noProof/>
            <w:webHidden/>
          </w:rPr>
          <w:t>14</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79" w:history="1">
        <w:r w:rsidR="00D57825" w:rsidRPr="00FF0375">
          <w:rPr>
            <w:rStyle w:val="Hipervnculo"/>
            <w:noProof/>
            <w:shd w:val="clear" w:color="auto" w:fill="FFFFFF"/>
          </w:rPr>
          <w:t>I.1.2 Para garantizar un libre desplazamiento ¿La rampa cuenta con... ?</w:t>
        </w:r>
        <w:r w:rsidR="00D57825">
          <w:rPr>
            <w:noProof/>
            <w:webHidden/>
          </w:rPr>
          <w:tab/>
        </w:r>
        <w:r>
          <w:rPr>
            <w:noProof/>
            <w:webHidden/>
          </w:rPr>
          <w:fldChar w:fldCharType="begin"/>
        </w:r>
        <w:r w:rsidR="00D57825">
          <w:rPr>
            <w:noProof/>
            <w:webHidden/>
          </w:rPr>
          <w:instrText xml:space="preserve"> PAGEREF _Toc496696079 \h </w:instrText>
        </w:r>
        <w:r>
          <w:rPr>
            <w:noProof/>
            <w:webHidden/>
          </w:rPr>
        </w:r>
        <w:r>
          <w:rPr>
            <w:noProof/>
            <w:webHidden/>
          </w:rPr>
          <w:fldChar w:fldCharType="separate"/>
        </w:r>
        <w:r w:rsidR="00D57825">
          <w:rPr>
            <w:noProof/>
            <w:webHidden/>
          </w:rPr>
          <w:t>15</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0" w:history="1">
        <w:r w:rsidR="00D57825" w:rsidRPr="00FF0375">
          <w:rPr>
            <w:rStyle w:val="Hipervnculo"/>
            <w:noProof/>
            <w:shd w:val="clear" w:color="auto" w:fill="FFFFFF"/>
          </w:rPr>
          <w:t>I.1.3 ¿La rampa corta cuenta con... ?</w:t>
        </w:r>
        <w:r w:rsidR="00D57825">
          <w:rPr>
            <w:noProof/>
            <w:webHidden/>
          </w:rPr>
          <w:tab/>
        </w:r>
        <w:r>
          <w:rPr>
            <w:noProof/>
            <w:webHidden/>
          </w:rPr>
          <w:fldChar w:fldCharType="begin"/>
        </w:r>
        <w:r w:rsidR="00D57825">
          <w:rPr>
            <w:noProof/>
            <w:webHidden/>
          </w:rPr>
          <w:instrText xml:space="preserve"> PAGEREF _Toc496696080 \h </w:instrText>
        </w:r>
        <w:r>
          <w:rPr>
            <w:noProof/>
            <w:webHidden/>
          </w:rPr>
        </w:r>
        <w:r>
          <w:rPr>
            <w:noProof/>
            <w:webHidden/>
          </w:rPr>
          <w:fldChar w:fldCharType="separate"/>
        </w:r>
        <w:r w:rsidR="00D57825">
          <w:rPr>
            <w:noProof/>
            <w:webHidden/>
          </w:rPr>
          <w:t>16</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1" w:history="1">
        <w:r w:rsidR="00D57825" w:rsidRPr="00FF0375">
          <w:rPr>
            <w:rStyle w:val="Hipervnculo"/>
            <w:noProof/>
            <w:shd w:val="clear" w:color="auto" w:fill="FFFFFF"/>
          </w:rPr>
          <w:t>I.1.4 ¿La rampa larga, cuenta con... ?</w:t>
        </w:r>
        <w:r w:rsidR="00D57825">
          <w:rPr>
            <w:noProof/>
            <w:webHidden/>
          </w:rPr>
          <w:tab/>
        </w:r>
        <w:r>
          <w:rPr>
            <w:noProof/>
            <w:webHidden/>
          </w:rPr>
          <w:fldChar w:fldCharType="begin"/>
        </w:r>
        <w:r w:rsidR="00D57825">
          <w:rPr>
            <w:noProof/>
            <w:webHidden/>
          </w:rPr>
          <w:instrText xml:space="preserve"> PAGEREF _Toc496696081 \h </w:instrText>
        </w:r>
        <w:r>
          <w:rPr>
            <w:noProof/>
            <w:webHidden/>
          </w:rPr>
        </w:r>
        <w:r>
          <w:rPr>
            <w:noProof/>
            <w:webHidden/>
          </w:rPr>
          <w:fldChar w:fldCharType="separate"/>
        </w:r>
        <w:r w:rsidR="00D57825">
          <w:rPr>
            <w:noProof/>
            <w:webHidden/>
          </w:rPr>
          <w:t>18</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82" w:history="1">
        <w:r w:rsidR="00D57825" w:rsidRPr="00FF0375">
          <w:rPr>
            <w:rStyle w:val="Hipervnculo"/>
            <w:noProof/>
          </w:rPr>
          <w:t>Instalaciones y espacios con accesibilidad</w:t>
        </w:r>
        <w:r w:rsidR="00D57825">
          <w:rPr>
            <w:noProof/>
            <w:webHidden/>
          </w:rPr>
          <w:tab/>
        </w:r>
        <w:r>
          <w:rPr>
            <w:noProof/>
            <w:webHidden/>
          </w:rPr>
          <w:fldChar w:fldCharType="begin"/>
        </w:r>
        <w:r w:rsidR="00D57825">
          <w:rPr>
            <w:noProof/>
            <w:webHidden/>
          </w:rPr>
          <w:instrText xml:space="preserve"> PAGEREF _Toc496696082 \h </w:instrText>
        </w:r>
        <w:r>
          <w:rPr>
            <w:noProof/>
            <w:webHidden/>
          </w:rPr>
        </w:r>
        <w:r>
          <w:rPr>
            <w:noProof/>
            <w:webHidden/>
          </w:rPr>
          <w:fldChar w:fldCharType="separate"/>
        </w:r>
        <w:r w:rsidR="00D57825">
          <w:rPr>
            <w:noProof/>
            <w:webHidden/>
          </w:rPr>
          <w:t>19</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3" w:history="1">
        <w:r w:rsidR="00D57825" w:rsidRPr="00FF0375">
          <w:rPr>
            <w:rStyle w:val="Hipervnculo"/>
            <w:noProof/>
          </w:rPr>
          <w:t>I.2 ¿La Unidad de Transparencia (UT) y, en su caso, el Centro de Atención a la Sociedad (CAS) o su equivalente, cuenta con instalaciones y espacios con accesibilidad, que permitan la permanencia y el libre desplazamiento de las personas con discapacidad, adultas mayores y mujeres embarazadas?</w:t>
        </w:r>
        <w:r w:rsidR="00D57825">
          <w:rPr>
            <w:noProof/>
            <w:webHidden/>
          </w:rPr>
          <w:tab/>
        </w:r>
        <w:r>
          <w:rPr>
            <w:noProof/>
            <w:webHidden/>
          </w:rPr>
          <w:fldChar w:fldCharType="begin"/>
        </w:r>
        <w:r w:rsidR="00D57825">
          <w:rPr>
            <w:noProof/>
            <w:webHidden/>
          </w:rPr>
          <w:instrText xml:space="preserve"> PAGEREF _Toc496696083 \h </w:instrText>
        </w:r>
        <w:r>
          <w:rPr>
            <w:noProof/>
            <w:webHidden/>
          </w:rPr>
        </w:r>
        <w:r>
          <w:rPr>
            <w:noProof/>
            <w:webHidden/>
          </w:rPr>
          <w:fldChar w:fldCharType="separate"/>
        </w:r>
        <w:r w:rsidR="00D57825">
          <w:rPr>
            <w:noProof/>
            <w:webHidden/>
          </w:rPr>
          <w:t>19</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4" w:history="1">
        <w:r w:rsidR="00D57825" w:rsidRPr="00FF0375">
          <w:rPr>
            <w:rStyle w:val="Hipervnculo"/>
            <w:noProof/>
            <w:shd w:val="clear" w:color="auto" w:fill="FFFFFF"/>
          </w:rPr>
          <w:t>I.2.1 ¿La entrada para llegar a las instalaciones de la UT tiene un piso… ?</w:t>
        </w:r>
        <w:r w:rsidR="00D57825">
          <w:rPr>
            <w:noProof/>
            <w:webHidden/>
          </w:rPr>
          <w:tab/>
        </w:r>
        <w:r>
          <w:rPr>
            <w:noProof/>
            <w:webHidden/>
          </w:rPr>
          <w:fldChar w:fldCharType="begin"/>
        </w:r>
        <w:r w:rsidR="00D57825">
          <w:rPr>
            <w:noProof/>
            <w:webHidden/>
          </w:rPr>
          <w:instrText xml:space="preserve"> PAGEREF _Toc496696084 \h </w:instrText>
        </w:r>
        <w:r>
          <w:rPr>
            <w:noProof/>
            <w:webHidden/>
          </w:rPr>
        </w:r>
        <w:r>
          <w:rPr>
            <w:noProof/>
            <w:webHidden/>
          </w:rPr>
          <w:fldChar w:fldCharType="separate"/>
        </w:r>
        <w:r w:rsidR="00D57825">
          <w:rPr>
            <w:noProof/>
            <w:webHidden/>
          </w:rPr>
          <w:t>19</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5" w:history="1">
        <w:r w:rsidR="00D57825" w:rsidRPr="00FF0375">
          <w:rPr>
            <w:rStyle w:val="Hipervnculo"/>
            <w:noProof/>
            <w:shd w:val="clear" w:color="auto" w:fill="FFFFFF"/>
          </w:rPr>
          <w:t>I.2.2 Desde la entrada a las instalaciones hasta llegar a UT o al CAS, ¿Se cuenta con…?</w:t>
        </w:r>
        <w:r w:rsidR="00D57825">
          <w:rPr>
            <w:noProof/>
            <w:webHidden/>
          </w:rPr>
          <w:tab/>
        </w:r>
        <w:r>
          <w:rPr>
            <w:noProof/>
            <w:webHidden/>
          </w:rPr>
          <w:fldChar w:fldCharType="begin"/>
        </w:r>
        <w:r w:rsidR="00D57825">
          <w:rPr>
            <w:noProof/>
            <w:webHidden/>
          </w:rPr>
          <w:instrText xml:space="preserve"> PAGEREF _Toc496696085 \h </w:instrText>
        </w:r>
        <w:r>
          <w:rPr>
            <w:noProof/>
            <w:webHidden/>
          </w:rPr>
        </w:r>
        <w:r>
          <w:rPr>
            <w:noProof/>
            <w:webHidden/>
          </w:rPr>
          <w:fldChar w:fldCharType="separate"/>
        </w:r>
        <w:r w:rsidR="00D57825">
          <w:rPr>
            <w:noProof/>
            <w:webHidden/>
          </w:rPr>
          <w:t>20</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6" w:history="1">
        <w:r w:rsidR="00D57825" w:rsidRPr="00FF0375">
          <w:rPr>
            <w:rStyle w:val="Hipervnculo"/>
            <w:noProof/>
            <w:shd w:val="clear" w:color="auto" w:fill="FFFFFF"/>
          </w:rPr>
          <w:t>I.2.3 ¿Cuentan los Módulos de Atención al público con... ?</w:t>
        </w:r>
        <w:r w:rsidR="00D57825">
          <w:rPr>
            <w:noProof/>
            <w:webHidden/>
          </w:rPr>
          <w:tab/>
        </w:r>
        <w:r>
          <w:rPr>
            <w:noProof/>
            <w:webHidden/>
          </w:rPr>
          <w:fldChar w:fldCharType="begin"/>
        </w:r>
        <w:r w:rsidR="00D57825">
          <w:rPr>
            <w:noProof/>
            <w:webHidden/>
          </w:rPr>
          <w:instrText xml:space="preserve"> PAGEREF _Toc496696086 \h </w:instrText>
        </w:r>
        <w:r>
          <w:rPr>
            <w:noProof/>
            <w:webHidden/>
          </w:rPr>
        </w:r>
        <w:r>
          <w:rPr>
            <w:noProof/>
            <w:webHidden/>
          </w:rPr>
          <w:fldChar w:fldCharType="separate"/>
        </w:r>
        <w:r w:rsidR="00D57825">
          <w:rPr>
            <w:noProof/>
            <w:webHidden/>
          </w:rPr>
          <w:t>21</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7" w:history="1">
        <w:r w:rsidR="00D57825" w:rsidRPr="00FF0375">
          <w:rPr>
            <w:rStyle w:val="Hipervnculo"/>
            <w:noProof/>
            <w:shd w:val="clear" w:color="auto" w:fill="FFFFFF"/>
          </w:rPr>
          <w:t>I.2.4 ¿La barra de apoyo cuenta con las siguientes características... ? (En lugares estratégicos como baños)</w:t>
        </w:r>
        <w:r w:rsidR="00D57825">
          <w:rPr>
            <w:noProof/>
            <w:webHidden/>
          </w:rPr>
          <w:tab/>
        </w:r>
        <w:r>
          <w:rPr>
            <w:noProof/>
            <w:webHidden/>
          </w:rPr>
          <w:fldChar w:fldCharType="begin"/>
        </w:r>
        <w:r w:rsidR="00D57825">
          <w:rPr>
            <w:noProof/>
            <w:webHidden/>
          </w:rPr>
          <w:instrText xml:space="preserve"> PAGEREF _Toc496696087 \h </w:instrText>
        </w:r>
        <w:r>
          <w:rPr>
            <w:noProof/>
            <w:webHidden/>
          </w:rPr>
        </w:r>
        <w:r>
          <w:rPr>
            <w:noProof/>
            <w:webHidden/>
          </w:rPr>
          <w:fldChar w:fldCharType="separate"/>
        </w:r>
        <w:r w:rsidR="00D57825">
          <w:rPr>
            <w:noProof/>
            <w:webHidden/>
          </w:rPr>
          <w:t>23</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8" w:history="1">
        <w:r w:rsidR="00D57825" w:rsidRPr="00FF0375">
          <w:rPr>
            <w:rStyle w:val="Hipervnculo"/>
            <w:noProof/>
            <w:shd w:val="clear" w:color="auto" w:fill="FFFFFF"/>
          </w:rPr>
          <w:t>I.2.5 ¿Cuenta el pasamanos con... ?</w:t>
        </w:r>
        <w:r w:rsidR="00D57825">
          <w:rPr>
            <w:noProof/>
            <w:webHidden/>
          </w:rPr>
          <w:tab/>
        </w:r>
        <w:r>
          <w:rPr>
            <w:noProof/>
            <w:webHidden/>
          </w:rPr>
          <w:fldChar w:fldCharType="begin"/>
        </w:r>
        <w:r w:rsidR="00D57825">
          <w:rPr>
            <w:noProof/>
            <w:webHidden/>
          </w:rPr>
          <w:instrText xml:space="preserve"> PAGEREF _Toc496696088 \h </w:instrText>
        </w:r>
        <w:r>
          <w:rPr>
            <w:noProof/>
            <w:webHidden/>
          </w:rPr>
        </w:r>
        <w:r>
          <w:rPr>
            <w:noProof/>
            <w:webHidden/>
          </w:rPr>
          <w:fldChar w:fldCharType="separate"/>
        </w:r>
        <w:r w:rsidR="00D57825">
          <w:rPr>
            <w:noProof/>
            <w:webHidden/>
          </w:rPr>
          <w:t>24</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89" w:history="1">
        <w:r w:rsidR="00D57825" w:rsidRPr="00FF0375">
          <w:rPr>
            <w:rStyle w:val="Hipervnculo"/>
            <w:noProof/>
            <w:shd w:val="clear" w:color="auto" w:fill="FFFFFF"/>
          </w:rPr>
          <w:t>I.2.6 ¿Cuenta el edificio con por lo menos un sanitario accesible... ?</w:t>
        </w:r>
        <w:r w:rsidR="00D57825">
          <w:rPr>
            <w:noProof/>
            <w:webHidden/>
          </w:rPr>
          <w:tab/>
        </w:r>
        <w:r>
          <w:rPr>
            <w:noProof/>
            <w:webHidden/>
          </w:rPr>
          <w:fldChar w:fldCharType="begin"/>
        </w:r>
        <w:r w:rsidR="00D57825">
          <w:rPr>
            <w:noProof/>
            <w:webHidden/>
          </w:rPr>
          <w:instrText xml:space="preserve"> PAGEREF _Toc496696089 \h </w:instrText>
        </w:r>
        <w:r>
          <w:rPr>
            <w:noProof/>
            <w:webHidden/>
          </w:rPr>
        </w:r>
        <w:r>
          <w:rPr>
            <w:noProof/>
            <w:webHidden/>
          </w:rPr>
          <w:fldChar w:fldCharType="separate"/>
        </w:r>
        <w:r w:rsidR="00D57825">
          <w:rPr>
            <w:noProof/>
            <w:webHidden/>
          </w:rPr>
          <w:t>25</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0" w:history="1">
        <w:r w:rsidR="00D57825" w:rsidRPr="00FF0375">
          <w:rPr>
            <w:rStyle w:val="Hipervnculo"/>
            <w:noProof/>
            <w:shd w:val="clear" w:color="auto" w:fill="FFFFFF"/>
          </w:rPr>
          <w:t>I.2.7 En caso de que la UT y el CAS se ubiquen en pisos diferentes ¿Cuenta el edificio con por lo menos un sanitario accesible en cada piso... ?</w:t>
        </w:r>
        <w:r w:rsidR="00D57825">
          <w:rPr>
            <w:noProof/>
            <w:webHidden/>
          </w:rPr>
          <w:tab/>
        </w:r>
        <w:r>
          <w:rPr>
            <w:noProof/>
            <w:webHidden/>
          </w:rPr>
          <w:fldChar w:fldCharType="begin"/>
        </w:r>
        <w:r w:rsidR="00D57825">
          <w:rPr>
            <w:noProof/>
            <w:webHidden/>
          </w:rPr>
          <w:instrText xml:space="preserve"> PAGEREF _Toc496696090 \h </w:instrText>
        </w:r>
        <w:r>
          <w:rPr>
            <w:noProof/>
            <w:webHidden/>
          </w:rPr>
        </w:r>
        <w:r>
          <w:rPr>
            <w:noProof/>
            <w:webHidden/>
          </w:rPr>
          <w:fldChar w:fldCharType="separate"/>
        </w:r>
        <w:r w:rsidR="00D57825">
          <w:rPr>
            <w:noProof/>
            <w:webHidden/>
          </w:rPr>
          <w:t>26</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1" w:history="1">
        <w:r w:rsidR="00D57825" w:rsidRPr="00FF0375">
          <w:rPr>
            <w:rStyle w:val="Hipervnculo"/>
            <w:noProof/>
            <w:shd w:val="clear" w:color="auto" w:fill="FFFFFF"/>
          </w:rPr>
          <w:t>I.2.8 ¿Los accesorios del sanitario cuentan con... ?</w:t>
        </w:r>
        <w:r w:rsidR="00D57825">
          <w:rPr>
            <w:noProof/>
            <w:webHidden/>
          </w:rPr>
          <w:tab/>
        </w:r>
        <w:r>
          <w:rPr>
            <w:noProof/>
            <w:webHidden/>
          </w:rPr>
          <w:fldChar w:fldCharType="begin"/>
        </w:r>
        <w:r w:rsidR="00D57825">
          <w:rPr>
            <w:noProof/>
            <w:webHidden/>
          </w:rPr>
          <w:instrText xml:space="preserve"> PAGEREF _Toc496696091 \h </w:instrText>
        </w:r>
        <w:r>
          <w:rPr>
            <w:noProof/>
            <w:webHidden/>
          </w:rPr>
        </w:r>
        <w:r>
          <w:rPr>
            <w:noProof/>
            <w:webHidden/>
          </w:rPr>
          <w:fldChar w:fldCharType="separate"/>
        </w:r>
        <w:r w:rsidR="00D57825">
          <w:rPr>
            <w:noProof/>
            <w:webHidden/>
          </w:rPr>
          <w:t>27</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92" w:history="1">
        <w:r w:rsidR="00D57825" w:rsidRPr="00FF0375">
          <w:rPr>
            <w:rStyle w:val="Hipervnculo"/>
            <w:noProof/>
            <w:shd w:val="clear" w:color="auto" w:fill="FFFFFF"/>
          </w:rPr>
          <w:t>I.3 ¿La UT y, en su caso, el CAS o su equivalente, considera en sus ajustes razonables, espacios de maniobra para que personas con discapacidad motriz puedan abrir y cerrar puertas?</w:t>
        </w:r>
        <w:r w:rsidR="00D57825">
          <w:rPr>
            <w:noProof/>
            <w:webHidden/>
          </w:rPr>
          <w:tab/>
        </w:r>
        <w:r>
          <w:rPr>
            <w:noProof/>
            <w:webHidden/>
          </w:rPr>
          <w:fldChar w:fldCharType="begin"/>
        </w:r>
        <w:r w:rsidR="00D57825">
          <w:rPr>
            <w:noProof/>
            <w:webHidden/>
          </w:rPr>
          <w:instrText xml:space="preserve"> PAGEREF _Toc496696092 \h </w:instrText>
        </w:r>
        <w:r>
          <w:rPr>
            <w:noProof/>
            <w:webHidden/>
          </w:rPr>
        </w:r>
        <w:r>
          <w:rPr>
            <w:noProof/>
            <w:webHidden/>
          </w:rPr>
          <w:fldChar w:fldCharType="separate"/>
        </w:r>
        <w:r w:rsidR="00D57825">
          <w:rPr>
            <w:noProof/>
            <w:webHidden/>
          </w:rPr>
          <w:t>29</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3" w:history="1">
        <w:r w:rsidR="00D57825" w:rsidRPr="00FF0375">
          <w:rPr>
            <w:rStyle w:val="Hipervnculo"/>
            <w:noProof/>
            <w:shd w:val="clear" w:color="auto" w:fill="FFFFFF"/>
          </w:rPr>
          <w:t>I.3.1 ¿Cuentan las Puertas de acceso a la UT y, en su caso, al CAS con... ?</w:t>
        </w:r>
        <w:r w:rsidR="00D57825">
          <w:rPr>
            <w:noProof/>
            <w:webHidden/>
          </w:rPr>
          <w:tab/>
        </w:r>
        <w:r>
          <w:rPr>
            <w:noProof/>
            <w:webHidden/>
          </w:rPr>
          <w:fldChar w:fldCharType="begin"/>
        </w:r>
        <w:r w:rsidR="00D57825">
          <w:rPr>
            <w:noProof/>
            <w:webHidden/>
          </w:rPr>
          <w:instrText xml:space="preserve"> PAGEREF _Toc496696093 \h </w:instrText>
        </w:r>
        <w:r>
          <w:rPr>
            <w:noProof/>
            <w:webHidden/>
          </w:rPr>
        </w:r>
        <w:r>
          <w:rPr>
            <w:noProof/>
            <w:webHidden/>
          </w:rPr>
          <w:fldChar w:fldCharType="separate"/>
        </w:r>
        <w:r w:rsidR="00D57825">
          <w:rPr>
            <w:noProof/>
            <w:webHidden/>
          </w:rPr>
          <w:t>29</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4" w:history="1">
        <w:r w:rsidR="00D57825" w:rsidRPr="00FF0375">
          <w:rPr>
            <w:rStyle w:val="Hipervnculo"/>
            <w:noProof/>
            <w:shd w:val="clear" w:color="auto" w:fill="FFFFFF"/>
          </w:rPr>
          <w:t>I.3.2 ¿Cuentan las Manijas de las puertas mencionadas en la pregunta anterior (I.3.1) con..?</w:t>
        </w:r>
        <w:r w:rsidR="00D57825">
          <w:rPr>
            <w:noProof/>
            <w:webHidden/>
          </w:rPr>
          <w:tab/>
        </w:r>
        <w:r>
          <w:rPr>
            <w:noProof/>
            <w:webHidden/>
          </w:rPr>
          <w:fldChar w:fldCharType="begin"/>
        </w:r>
        <w:r w:rsidR="00D57825">
          <w:rPr>
            <w:noProof/>
            <w:webHidden/>
          </w:rPr>
          <w:instrText xml:space="preserve"> PAGEREF _Toc496696094 \h </w:instrText>
        </w:r>
        <w:r>
          <w:rPr>
            <w:noProof/>
            <w:webHidden/>
          </w:rPr>
        </w:r>
        <w:r>
          <w:rPr>
            <w:noProof/>
            <w:webHidden/>
          </w:rPr>
          <w:fldChar w:fldCharType="separate"/>
        </w:r>
        <w:r w:rsidR="00D57825">
          <w:rPr>
            <w:noProof/>
            <w:webHidden/>
          </w:rPr>
          <w:t>30</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5" w:history="1">
        <w:r w:rsidR="00D57825" w:rsidRPr="00FF0375">
          <w:rPr>
            <w:rStyle w:val="Hipervnculo"/>
            <w:noProof/>
          </w:rPr>
          <w:t>I.3.3 ¿Cuentan los vestíbulos con... ?</w:t>
        </w:r>
        <w:r w:rsidR="00D57825">
          <w:rPr>
            <w:noProof/>
            <w:webHidden/>
          </w:rPr>
          <w:tab/>
        </w:r>
        <w:r>
          <w:rPr>
            <w:noProof/>
            <w:webHidden/>
          </w:rPr>
          <w:fldChar w:fldCharType="begin"/>
        </w:r>
        <w:r w:rsidR="00D57825">
          <w:rPr>
            <w:noProof/>
            <w:webHidden/>
          </w:rPr>
          <w:instrText xml:space="preserve"> PAGEREF _Toc496696095 \h </w:instrText>
        </w:r>
        <w:r>
          <w:rPr>
            <w:noProof/>
            <w:webHidden/>
          </w:rPr>
        </w:r>
        <w:r>
          <w:rPr>
            <w:noProof/>
            <w:webHidden/>
          </w:rPr>
          <w:fldChar w:fldCharType="separate"/>
        </w:r>
        <w:r w:rsidR="00D57825">
          <w:rPr>
            <w:noProof/>
            <w:webHidden/>
          </w:rPr>
          <w:t>31</w:t>
        </w:r>
        <w:r>
          <w:rPr>
            <w:noProof/>
            <w:webHidden/>
          </w:rPr>
          <w:fldChar w:fldCharType="end"/>
        </w:r>
      </w:hyperlink>
    </w:p>
    <w:p w:rsidR="00D57825" w:rsidRDefault="00E501FA" w:rsidP="00FA5A75">
      <w:pPr>
        <w:pStyle w:val="TDC2"/>
        <w:tabs>
          <w:tab w:val="right" w:leader="dot" w:pos="8969"/>
        </w:tabs>
        <w:ind w:left="426"/>
        <w:rPr>
          <w:rFonts w:asciiTheme="minorHAnsi" w:eastAsiaTheme="minorEastAsia" w:hAnsiTheme="minorHAnsi"/>
          <w:noProof/>
          <w:sz w:val="22"/>
          <w:lang w:eastAsia="es-MX"/>
        </w:rPr>
      </w:pPr>
      <w:hyperlink w:anchor="_Toc496696096" w:history="1">
        <w:r w:rsidR="00D57825" w:rsidRPr="00FF0375">
          <w:rPr>
            <w:rStyle w:val="Hipervnculo"/>
            <w:noProof/>
          </w:rPr>
          <w:t>I.4 ¿La UT y, en su caso, el CAS o su equivalente, considera un diseño adecuado de espacios y mobiliario en cuanto a características y dimensiones, que permita garantizar el uso de ayudas técnicas para personas con discapacidad?</w:t>
        </w:r>
        <w:r w:rsidR="00D57825">
          <w:rPr>
            <w:noProof/>
            <w:webHidden/>
          </w:rPr>
          <w:tab/>
        </w:r>
        <w:r>
          <w:rPr>
            <w:noProof/>
            <w:webHidden/>
          </w:rPr>
          <w:fldChar w:fldCharType="begin"/>
        </w:r>
        <w:r w:rsidR="00D57825">
          <w:rPr>
            <w:noProof/>
            <w:webHidden/>
          </w:rPr>
          <w:instrText xml:space="preserve"> PAGEREF _Toc496696096 \h </w:instrText>
        </w:r>
        <w:r>
          <w:rPr>
            <w:noProof/>
            <w:webHidden/>
          </w:rPr>
        </w:r>
        <w:r>
          <w:rPr>
            <w:noProof/>
            <w:webHidden/>
          </w:rPr>
          <w:fldChar w:fldCharType="separate"/>
        </w:r>
        <w:r w:rsidR="00D57825">
          <w:rPr>
            <w:noProof/>
            <w:webHidden/>
          </w:rPr>
          <w:t>33</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7" w:history="1">
        <w:r w:rsidR="00D57825" w:rsidRPr="00FF0375">
          <w:rPr>
            <w:rStyle w:val="Hipervnculo"/>
            <w:noProof/>
          </w:rPr>
          <w:t>I.4.1 Indique las especificaciones de los lugares o espacios accesibles...</w:t>
        </w:r>
        <w:r w:rsidR="00D57825">
          <w:rPr>
            <w:noProof/>
            <w:webHidden/>
          </w:rPr>
          <w:tab/>
        </w:r>
        <w:r>
          <w:rPr>
            <w:noProof/>
            <w:webHidden/>
          </w:rPr>
          <w:fldChar w:fldCharType="begin"/>
        </w:r>
        <w:r w:rsidR="00D57825">
          <w:rPr>
            <w:noProof/>
            <w:webHidden/>
          </w:rPr>
          <w:instrText xml:space="preserve"> PAGEREF _Toc496696097 \h </w:instrText>
        </w:r>
        <w:r>
          <w:rPr>
            <w:noProof/>
            <w:webHidden/>
          </w:rPr>
        </w:r>
        <w:r>
          <w:rPr>
            <w:noProof/>
            <w:webHidden/>
          </w:rPr>
          <w:fldChar w:fldCharType="separate"/>
        </w:r>
        <w:r w:rsidR="00D57825">
          <w:rPr>
            <w:noProof/>
            <w:webHidden/>
          </w:rPr>
          <w:t>33</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8" w:history="1">
        <w:r w:rsidR="00D57825" w:rsidRPr="00FF0375">
          <w:rPr>
            <w:rStyle w:val="Hipervnculo"/>
            <w:noProof/>
          </w:rPr>
          <w:t>I.4.2 ¿Cuentan los espacios para sillas de ruedas con... ?</w:t>
        </w:r>
        <w:r w:rsidR="00D57825">
          <w:rPr>
            <w:noProof/>
            <w:webHidden/>
          </w:rPr>
          <w:tab/>
        </w:r>
        <w:r>
          <w:rPr>
            <w:noProof/>
            <w:webHidden/>
          </w:rPr>
          <w:fldChar w:fldCharType="begin"/>
        </w:r>
        <w:r w:rsidR="00D57825">
          <w:rPr>
            <w:noProof/>
            <w:webHidden/>
          </w:rPr>
          <w:instrText xml:space="preserve"> PAGEREF _Toc496696098 \h </w:instrText>
        </w:r>
        <w:r>
          <w:rPr>
            <w:noProof/>
            <w:webHidden/>
          </w:rPr>
        </w:r>
        <w:r>
          <w:rPr>
            <w:noProof/>
            <w:webHidden/>
          </w:rPr>
          <w:fldChar w:fldCharType="separate"/>
        </w:r>
        <w:r w:rsidR="00D57825">
          <w:rPr>
            <w:noProof/>
            <w:webHidden/>
          </w:rPr>
          <w:t>34</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099" w:history="1">
        <w:r w:rsidR="00D57825" w:rsidRPr="00FF0375">
          <w:rPr>
            <w:rStyle w:val="Hipervnculo"/>
            <w:noProof/>
          </w:rPr>
          <w:t>I.4.3 ¿Cuenta el área del espectador con... ?</w:t>
        </w:r>
        <w:r w:rsidR="00D57825">
          <w:rPr>
            <w:noProof/>
            <w:webHidden/>
          </w:rPr>
          <w:tab/>
        </w:r>
        <w:r>
          <w:rPr>
            <w:noProof/>
            <w:webHidden/>
          </w:rPr>
          <w:fldChar w:fldCharType="begin"/>
        </w:r>
        <w:r w:rsidR="00D57825">
          <w:rPr>
            <w:noProof/>
            <w:webHidden/>
          </w:rPr>
          <w:instrText xml:space="preserve"> PAGEREF _Toc496696099 \h </w:instrText>
        </w:r>
        <w:r>
          <w:rPr>
            <w:noProof/>
            <w:webHidden/>
          </w:rPr>
        </w:r>
        <w:r>
          <w:rPr>
            <w:noProof/>
            <w:webHidden/>
          </w:rPr>
          <w:fldChar w:fldCharType="separate"/>
        </w:r>
        <w:r w:rsidR="00D57825">
          <w:rPr>
            <w:noProof/>
            <w:webHidden/>
          </w:rPr>
          <w:t>35</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0" w:history="1">
        <w:r w:rsidR="00D57825" w:rsidRPr="00FF0375">
          <w:rPr>
            <w:rStyle w:val="Hipervnculo"/>
            <w:noProof/>
            <w:shd w:val="clear" w:color="auto" w:fill="FFFFFF"/>
          </w:rPr>
          <w:t>I.4.4 ¿Cuentan los bebederos con...</w:t>
        </w:r>
        <w:r w:rsidR="00D57825">
          <w:rPr>
            <w:noProof/>
            <w:webHidden/>
          </w:rPr>
          <w:tab/>
        </w:r>
        <w:r>
          <w:rPr>
            <w:noProof/>
            <w:webHidden/>
          </w:rPr>
          <w:fldChar w:fldCharType="begin"/>
        </w:r>
        <w:r w:rsidR="00D57825">
          <w:rPr>
            <w:noProof/>
            <w:webHidden/>
          </w:rPr>
          <w:instrText xml:space="preserve"> PAGEREF _Toc496696100 \h </w:instrText>
        </w:r>
        <w:r>
          <w:rPr>
            <w:noProof/>
            <w:webHidden/>
          </w:rPr>
        </w:r>
        <w:r>
          <w:rPr>
            <w:noProof/>
            <w:webHidden/>
          </w:rPr>
          <w:fldChar w:fldCharType="separate"/>
        </w:r>
        <w:r w:rsidR="00D57825">
          <w:rPr>
            <w:noProof/>
            <w:webHidden/>
          </w:rPr>
          <w:t>37</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1" w:history="1">
        <w:r w:rsidR="00D57825" w:rsidRPr="00FF0375">
          <w:rPr>
            <w:rStyle w:val="Hipervnculo"/>
            <w:noProof/>
          </w:rPr>
          <w:t>I.4.5 ¿Cuentan los Teléfonos con... ?</w:t>
        </w:r>
        <w:r w:rsidR="00D57825">
          <w:rPr>
            <w:noProof/>
            <w:webHidden/>
          </w:rPr>
          <w:tab/>
        </w:r>
        <w:r>
          <w:rPr>
            <w:noProof/>
            <w:webHidden/>
          </w:rPr>
          <w:fldChar w:fldCharType="begin"/>
        </w:r>
        <w:r w:rsidR="00D57825">
          <w:rPr>
            <w:noProof/>
            <w:webHidden/>
          </w:rPr>
          <w:instrText xml:space="preserve"> PAGEREF _Toc496696101 \h </w:instrText>
        </w:r>
        <w:r>
          <w:rPr>
            <w:noProof/>
            <w:webHidden/>
          </w:rPr>
        </w:r>
        <w:r>
          <w:rPr>
            <w:noProof/>
            <w:webHidden/>
          </w:rPr>
          <w:fldChar w:fldCharType="separate"/>
        </w:r>
        <w:r w:rsidR="00D57825">
          <w:rPr>
            <w:noProof/>
            <w:webHidden/>
          </w:rPr>
          <w:t>38</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2" w:history="1">
        <w:r w:rsidR="00D57825" w:rsidRPr="00FF0375">
          <w:rPr>
            <w:rStyle w:val="Hipervnculo"/>
            <w:noProof/>
          </w:rPr>
          <w:t>I.4.6 ¿Cuenta la Computadora con... ?</w:t>
        </w:r>
        <w:r w:rsidR="00D57825">
          <w:rPr>
            <w:noProof/>
            <w:webHidden/>
          </w:rPr>
          <w:tab/>
        </w:r>
        <w:r>
          <w:rPr>
            <w:noProof/>
            <w:webHidden/>
          </w:rPr>
          <w:fldChar w:fldCharType="begin"/>
        </w:r>
        <w:r w:rsidR="00D57825">
          <w:rPr>
            <w:noProof/>
            <w:webHidden/>
          </w:rPr>
          <w:instrText xml:space="preserve"> PAGEREF _Toc496696102 \h </w:instrText>
        </w:r>
        <w:r>
          <w:rPr>
            <w:noProof/>
            <w:webHidden/>
          </w:rPr>
        </w:r>
        <w:r>
          <w:rPr>
            <w:noProof/>
            <w:webHidden/>
          </w:rPr>
          <w:fldChar w:fldCharType="separate"/>
        </w:r>
        <w:r w:rsidR="00D57825">
          <w:rPr>
            <w:noProof/>
            <w:webHidden/>
          </w:rPr>
          <w:t>39</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3" w:history="1">
        <w:r w:rsidR="00D57825" w:rsidRPr="00FF0375">
          <w:rPr>
            <w:rStyle w:val="Hipervnculo"/>
            <w:noProof/>
          </w:rPr>
          <w:t>I.4.7 ¿Cuenta la Mesa con... ?</w:t>
        </w:r>
        <w:r w:rsidR="00D57825">
          <w:rPr>
            <w:noProof/>
            <w:webHidden/>
          </w:rPr>
          <w:tab/>
        </w:r>
        <w:r>
          <w:rPr>
            <w:noProof/>
            <w:webHidden/>
          </w:rPr>
          <w:fldChar w:fldCharType="begin"/>
        </w:r>
        <w:r w:rsidR="00D57825">
          <w:rPr>
            <w:noProof/>
            <w:webHidden/>
          </w:rPr>
          <w:instrText xml:space="preserve"> PAGEREF _Toc496696103 \h </w:instrText>
        </w:r>
        <w:r>
          <w:rPr>
            <w:noProof/>
            <w:webHidden/>
          </w:rPr>
        </w:r>
        <w:r>
          <w:rPr>
            <w:noProof/>
            <w:webHidden/>
          </w:rPr>
          <w:fldChar w:fldCharType="separate"/>
        </w:r>
        <w:r w:rsidR="00D57825">
          <w:rPr>
            <w:noProof/>
            <w:webHidden/>
          </w:rPr>
          <w:t>40</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4" w:history="1">
        <w:r w:rsidR="00D57825" w:rsidRPr="00FF0375">
          <w:rPr>
            <w:rStyle w:val="Hipervnculo"/>
            <w:noProof/>
          </w:rPr>
          <w:t>I.4.8 ¿La UT y, en su caso, el CAS o su equivalente, cuenta con mobiliario que permita garantizar el uso de ayudas técnicas para personas con discapacidad?</w:t>
        </w:r>
        <w:r w:rsidR="00D57825">
          <w:rPr>
            <w:noProof/>
            <w:webHidden/>
          </w:rPr>
          <w:tab/>
        </w:r>
        <w:r>
          <w:rPr>
            <w:noProof/>
            <w:webHidden/>
          </w:rPr>
          <w:fldChar w:fldCharType="begin"/>
        </w:r>
        <w:r w:rsidR="00D57825">
          <w:rPr>
            <w:noProof/>
            <w:webHidden/>
          </w:rPr>
          <w:instrText xml:space="preserve"> PAGEREF _Toc496696104 \h </w:instrText>
        </w:r>
        <w:r>
          <w:rPr>
            <w:noProof/>
            <w:webHidden/>
          </w:rPr>
        </w:r>
        <w:r>
          <w:rPr>
            <w:noProof/>
            <w:webHidden/>
          </w:rPr>
          <w:fldChar w:fldCharType="separate"/>
        </w:r>
        <w:r w:rsidR="00D57825">
          <w:rPr>
            <w:noProof/>
            <w:webHidden/>
          </w:rPr>
          <w:t>42</w:t>
        </w:r>
        <w:r>
          <w:rPr>
            <w:noProof/>
            <w:webHidden/>
          </w:rPr>
          <w:fldChar w:fldCharType="end"/>
        </w:r>
      </w:hyperlink>
    </w:p>
    <w:p w:rsidR="00D57825" w:rsidRDefault="00E501FA" w:rsidP="00FA5A75">
      <w:pPr>
        <w:pStyle w:val="TDC1"/>
        <w:tabs>
          <w:tab w:val="right" w:leader="dot" w:pos="8969"/>
        </w:tabs>
        <w:ind w:left="426"/>
        <w:rPr>
          <w:rFonts w:asciiTheme="minorHAnsi" w:eastAsiaTheme="minorEastAsia" w:hAnsiTheme="minorHAnsi"/>
          <w:noProof/>
          <w:sz w:val="22"/>
          <w:lang w:eastAsia="es-MX"/>
        </w:rPr>
      </w:pPr>
      <w:hyperlink w:anchor="_Toc496696105" w:history="1">
        <w:r w:rsidR="00D57825" w:rsidRPr="00FF0375">
          <w:rPr>
            <w:rStyle w:val="Hipervnculo"/>
            <w:noProof/>
          </w:rPr>
          <w:t>Comunicación incluyente</w:t>
        </w:r>
        <w:r w:rsidR="00D57825">
          <w:rPr>
            <w:noProof/>
            <w:webHidden/>
          </w:rPr>
          <w:tab/>
        </w:r>
        <w:r>
          <w:rPr>
            <w:noProof/>
            <w:webHidden/>
          </w:rPr>
          <w:fldChar w:fldCharType="begin"/>
        </w:r>
        <w:r w:rsidR="00D57825">
          <w:rPr>
            <w:noProof/>
            <w:webHidden/>
          </w:rPr>
          <w:instrText xml:space="preserve"> PAGEREF _Toc496696105 \h </w:instrText>
        </w:r>
        <w:r>
          <w:rPr>
            <w:noProof/>
            <w:webHidden/>
          </w:rPr>
        </w:r>
        <w:r>
          <w:rPr>
            <w:noProof/>
            <w:webHidden/>
          </w:rPr>
          <w:fldChar w:fldCharType="separate"/>
        </w:r>
        <w:r w:rsidR="00D57825">
          <w:rPr>
            <w:noProof/>
            <w:webHidden/>
          </w:rPr>
          <w:t>43</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6" w:history="1">
        <w:r w:rsidR="00D57825" w:rsidRPr="00FF0375">
          <w:rPr>
            <w:rStyle w:val="Hipervnculo"/>
            <w:noProof/>
          </w:rPr>
          <w:t>II.1 ¿La UT y. en su caso, el CAS o su equivalente, diseña y distribuye información en formatos en lenguas indígenas?</w:t>
        </w:r>
        <w:r w:rsidR="00D57825">
          <w:rPr>
            <w:noProof/>
            <w:webHidden/>
          </w:rPr>
          <w:tab/>
        </w:r>
        <w:r>
          <w:rPr>
            <w:noProof/>
            <w:webHidden/>
          </w:rPr>
          <w:fldChar w:fldCharType="begin"/>
        </w:r>
        <w:r w:rsidR="00D57825">
          <w:rPr>
            <w:noProof/>
            <w:webHidden/>
          </w:rPr>
          <w:instrText xml:space="preserve"> PAGEREF _Toc496696106 \h </w:instrText>
        </w:r>
        <w:r>
          <w:rPr>
            <w:noProof/>
            <w:webHidden/>
          </w:rPr>
        </w:r>
        <w:r>
          <w:rPr>
            <w:noProof/>
            <w:webHidden/>
          </w:rPr>
          <w:fldChar w:fldCharType="separate"/>
        </w:r>
        <w:r w:rsidR="00D57825">
          <w:rPr>
            <w:noProof/>
            <w:webHidden/>
          </w:rPr>
          <w:t>43</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7" w:history="1">
        <w:r w:rsidR="00D57825" w:rsidRPr="00FF0375">
          <w:rPr>
            <w:rStyle w:val="Hipervnculo"/>
            <w:noProof/>
          </w:rPr>
          <w:t>II.2 ¿La UT y, en su caso, el CAS o su equivalente, diseña y distribuye información en sistema de escritura braille?</w:t>
        </w:r>
        <w:r w:rsidR="00D57825">
          <w:rPr>
            <w:noProof/>
            <w:webHidden/>
          </w:rPr>
          <w:tab/>
        </w:r>
        <w:r>
          <w:rPr>
            <w:noProof/>
            <w:webHidden/>
          </w:rPr>
          <w:fldChar w:fldCharType="begin"/>
        </w:r>
        <w:r w:rsidR="00D57825">
          <w:rPr>
            <w:noProof/>
            <w:webHidden/>
          </w:rPr>
          <w:instrText xml:space="preserve"> PAGEREF _Toc496696107 \h </w:instrText>
        </w:r>
        <w:r>
          <w:rPr>
            <w:noProof/>
            <w:webHidden/>
          </w:rPr>
        </w:r>
        <w:r>
          <w:rPr>
            <w:noProof/>
            <w:webHidden/>
          </w:rPr>
          <w:fldChar w:fldCharType="separate"/>
        </w:r>
        <w:r w:rsidR="00D57825">
          <w:rPr>
            <w:noProof/>
            <w:webHidden/>
          </w:rPr>
          <w:t>44</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8" w:history="1">
        <w:r w:rsidR="00D57825" w:rsidRPr="00FF0375">
          <w:rPr>
            <w:rStyle w:val="Hipervnculo"/>
            <w:noProof/>
          </w:rPr>
          <w:t>II.3 ¿La UT y, en su caso, el CAS o su equivalente, diseña y distribuye información en audioguías?</w:t>
        </w:r>
        <w:r w:rsidR="00D57825">
          <w:rPr>
            <w:noProof/>
            <w:webHidden/>
          </w:rPr>
          <w:tab/>
        </w:r>
        <w:r>
          <w:rPr>
            <w:noProof/>
            <w:webHidden/>
          </w:rPr>
          <w:fldChar w:fldCharType="begin"/>
        </w:r>
        <w:r w:rsidR="00D57825">
          <w:rPr>
            <w:noProof/>
            <w:webHidden/>
          </w:rPr>
          <w:instrText xml:space="preserve"> PAGEREF _Toc496696108 \h </w:instrText>
        </w:r>
        <w:r>
          <w:rPr>
            <w:noProof/>
            <w:webHidden/>
          </w:rPr>
        </w:r>
        <w:r>
          <w:rPr>
            <w:noProof/>
            <w:webHidden/>
          </w:rPr>
          <w:fldChar w:fldCharType="separate"/>
        </w:r>
        <w:r w:rsidR="00D57825">
          <w:rPr>
            <w:noProof/>
            <w:webHidden/>
          </w:rPr>
          <w:t>45</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09" w:history="1">
        <w:r w:rsidR="00D57825" w:rsidRPr="00FF0375">
          <w:rPr>
            <w:rStyle w:val="Hipervnculo"/>
            <w:noProof/>
          </w:rPr>
          <w:t>II.4 ¿El material informativo de la UT y, en su caso, el CAS o su equivalente, está redactado con perspectiva de género</w:t>
        </w:r>
        <w:r w:rsidR="00D57825">
          <w:rPr>
            <w:noProof/>
            <w:webHidden/>
          </w:rPr>
          <w:tab/>
        </w:r>
        <w:r>
          <w:rPr>
            <w:noProof/>
            <w:webHidden/>
          </w:rPr>
          <w:fldChar w:fldCharType="begin"/>
        </w:r>
        <w:r w:rsidR="00D57825">
          <w:rPr>
            <w:noProof/>
            <w:webHidden/>
          </w:rPr>
          <w:instrText xml:space="preserve"> PAGEREF _Toc496696109 \h </w:instrText>
        </w:r>
        <w:r>
          <w:rPr>
            <w:noProof/>
            <w:webHidden/>
          </w:rPr>
        </w:r>
        <w:r>
          <w:rPr>
            <w:noProof/>
            <w:webHidden/>
          </w:rPr>
          <w:fldChar w:fldCharType="separate"/>
        </w:r>
        <w:r w:rsidR="00D57825">
          <w:rPr>
            <w:noProof/>
            <w:webHidden/>
          </w:rPr>
          <w:t>47</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0" w:history="1">
        <w:r w:rsidR="00D57825" w:rsidRPr="00FF0375">
          <w:rPr>
            <w:rStyle w:val="Hipervnculo"/>
            <w:noProof/>
          </w:rPr>
          <w:t>III.1 ¿El sujeto obligado usa intérpretes de lenguas indígenas en eventos y transmisiones sobre los derechos humanos de acceso a la información y protección de datos personales?</w:t>
        </w:r>
        <w:r w:rsidR="00D57825">
          <w:rPr>
            <w:noProof/>
            <w:webHidden/>
          </w:rPr>
          <w:tab/>
        </w:r>
        <w:r>
          <w:rPr>
            <w:noProof/>
            <w:webHidden/>
          </w:rPr>
          <w:fldChar w:fldCharType="begin"/>
        </w:r>
        <w:r w:rsidR="00D57825">
          <w:rPr>
            <w:noProof/>
            <w:webHidden/>
          </w:rPr>
          <w:instrText xml:space="preserve"> PAGEREF _Toc496696110 \h </w:instrText>
        </w:r>
        <w:r>
          <w:rPr>
            <w:noProof/>
            <w:webHidden/>
          </w:rPr>
        </w:r>
        <w:r>
          <w:rPr>
            <w:noProof/>
            <w:webHidden/>
          </w:rPr>
          <w:fldChar w:fldCharType="separate"/>
        </w:r>
        <w:r w:rsidR="00D57825">
          <w:rPr>
            <w:noProof/>
            <w:webHidden/>
          </w:rPr>
          <w:t>48</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1" w:history="1">
        <w:r w:rsidR="00D57825" w:rsidRPr="00FF0375">
          <w:rPr>
            <w:rStyle w:val="Hipervnculo"/>
            <w:noProof/>
          </w:rPr>
          <w:t>III.2 ¿El sujeto obligado usa intérpretes de lengua de señas mexicana en eventos y transmisiones sobre los derechos humanos de acceso a la información y protección de datos personales?</w:t>
        </w:r>
        <w:r w:rsidR="00D57825">
          <w:rPr>
            <w:noProof/>
            <w:webHidden/>
          </w:rPr>
          <w:tab/>
        </w:r>
        <w:r>
          <w:rPr>
            <w:noProof/>
            <w:webHidden/>
          </w:rPr>
          <w:fldChar w:fldCharType="begin"/>
        </w:r>
        <w:r w:rsidR="00D57825">
          <w:rPr>
            <w:noProof/>
            <w:webHidden/>
          </w:rPr>
          <w:instrText xml:space="preserve"> PAGEREF _Toc496696111 \h </w:instrText>
        </w:r>
        <w:r>
          <w:rPr>
            <w:noProof/>
            <w:webHidden/>
          </w:rPr>
        </w:r>
        <w:r>
          <w:rPr>
            <w:noProof/>
            <w:webHidden/>
          </w:rPr>
          <w:fldChar w:fldCharType="separate"/>
        </w:r>
        <w:r w:rsidR="00D57825">
          <w:rPr>
            <w:noProof/>
            <w:webHidden/>
          </w:rPr>
          <w:t>49</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2" w:history="1">
        <w:r w:rsidR="00D57825" w:rsidRPr="00FF0375">
          <w:rPr>
            <w:rStyle w:val="Hipervnculo"/>
            <w:noProof/>
          </w:rPr>
          <w:t>III.3 ¿El sujeto obligado usa subtítulos o estenografía proyectada en eventos y transmisiones sobre los derechos humanos de acceso a la información y protección de datos personales?</w:t>
        </w:r>
        <w:r w:rsidR="00D57825">
          <w:rPr>
            <w:noProof/>
            <w:webHidden/>
          </w:rPr>
          <w:tab/>
        </w:r>
        <w:r>
          <w:rPr>
            <w:noProof/>
            <w:webHidden/>
          </w:rPr>
          <w:fldChar w:fldCharType="begin"/>
        </w:r>
        <w:r w:rsidR="00D57825">
          <w:rPr>
            <w:noProof/>
            <w:webHidden/>
          </w:rPr>
          <w:instrText xml:space="preserve"> PAGEREF _Toc496696112 \h </w:instrText>
        </w:r>
        <w:r>
          <w:rPr>
            <w:noProof/>
            <w:webHidden/>
          </w:rPr>
        </w:r>
        <w:r>
          <w:rPr>
            <w:noProof/>
            <w:webHidden/>
          </w:rPr>
          <w:fldChar w:fldCharType="separate"/>
        </w:r>
        <w:r w:rsidR="00D57825">
          <w:rPr>
            <w:noProof/>
            <w:webHidden/>
          </w:rPr>
          <w:t>50</w:t>
        </w:r>
        <w:r>
          <w:rPr>
            <w:noProof/>
            <w:webHidden/>
          </w:rPr>
          <w:fldChar w:fldCharType="end"/>
        </w:r>
      </w:hyperlink>
    </w:p>
    <w:p w:rsidR="00D57825" w:rsidRDefault="00E501FA" w:rsidP="00FA5A75">
      <w:pPr>
        <w:pStyle w:val="TDC1"/>
        <w:tabs>
          <w:tab w:val="right" w:leader="dot" w:pos="8969"/>
        </w:tabs>
        <w:ind w:left="426"/>
        <w:rPr>
          <w:rFonts w:asciiTheme="minorHAnsi" w:eastAsiaTheme="minorEastAsia" w:hAnsiTheme="minorHAnsi"/>
          <w:noProof/>
          <w:sz w:val="22"/>
          <w:lang w:eastAsia="es-MX"/>
        </w:rPr>
      </w:pPr>
      <w:hyperlink w:anchor="_Toc496696113" w:history="1">
        <w:r w:rsidR="00D57825" w:rsidRPr="00FF0375">
          <w:rPr>
            <w:rStyle w:val="Hipervnculo"/>
            <w:noProof/>
          </w:rPr>
          <w:t>Capacitación del personal</w:t>
        </w:r>
        <w:r w:rsidR="00D57825">
          <w:rPr>
            <w:noProof/>
            <w:webHidden/>
          </w:rPr>
          <w:tab/>
        </w:r>
        <w:r>
          <w:rPr>
            <w:noProof/>
            <w:webHidden/>
          </w:rPr>
          <w:fldChar w:fldCharType="begin"/>
        </w:r>
        <w:r w:rsidR="00D57825">
          <w:rPr>
            <w:noProof/>
            <w:webHidden/>
          </w:rPr>
          <w:instrText xml:space="preserve"> PAGEREF _Toc496696113 \h </w:instrText>
        </w:r>
        <w:r>
          <w:rPr>
            <w:noProof/>
            <w:webHidden/>
          </w:rPr>
        </w:r>
        <w:r>
          <w:rPr>
            <w:noProof/>
            <w:webHidden/>
          </w:rPr>
          <w:fldChar w:fldCharType="separate"/>
        </w:r>
        <w:r w:rsidR="00D57825">
          <w:rPr>
            <w:noProof/>
            <w:webHidden/>
          </w:rPr>
          <w:t>52</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4" w:history="1">
        <w:r w:rsidR="00D57825" w:rsidRPr="00FF0375">
          <w:rPr>
            <w:rStyle w:val="Hipervnculo"/>
            <w:noProof/>
          </w:rPr>
          <w:t>IV.1 ¿El personal designado por el sujeto obligado para brindar asesoría presencial o a distancia en materia de elaboración de solicitudes de información y llenado de formatos de medios de impugnación, está capacitado y sensibilizado para orientar a personas que no sepan leer ni escribir y hablen lengua indígena?</w:t>
        </w:r>
        <w:r w:rsidR="00D57825">
          <w:rPr>
            <w:noProof/>
            <w:webHidden/>
          </w:rPr>
          <w:tab/>
        </w:r>
        <w:r>
          <w:rPr>
            <w:noProof/>
            <w:webHidden/>
          </w:rPr>
          <w:fldChar w:fldCharType="begin"/>
        </w:r>
        <w:r w:rsidR="00D57825">
          <w:rPr>
            <w:noProof/>
            <w:webHidden/>
          </w:rPr>
          <w:instrText xml:space="preserve"> PAGEREF _Toc496696114 \h </w:instrText>
        </w:r>
        <w:r>
          <w:rPr>
            <w:noProof/>
            <w:webHidden/>
          </w:rPr>
        </w:r>
        <w:r>
          <w:rPr>
            <w:noProof/>
            <w:webHidden/>
          </w:rPr>
          <w:fldChar w:fldCharType="separate"/>
        </w:r>
        <w:r w:rsidR="00D57825">
          <w:rPr>
            <w:noProof/>
            <w:webHidden/>
          </w:rPr>
          <w:t>52</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5" w:history="1">
        <w:r w:rsidR="00D57825" w:rsidRPr="00FF0375">
          <w:rPr>
            <w:rStyle w:val="Hipervnculo"/>
            <w:noProof/>
          </w:rPr>
          <w:t>V.1 ¿En los portales de Internet del sujeto obligado se plasma información de importancia y/o que represente beneficios para garantizar el pleno ejercicio de los derechos humanos de acceso a la información y protección de datos personales?</w:t>
        </w:r>
        <w:r w:rsidR="00D57825">
          <w:rPr>
            <w:noProof/>
            <w:webHidden/>
          </w:rPr>
          <w:tab/>
        </w:r>
        <w:r>
          <w:rPr>
            <w:noProof/>
            <w:webHidden/>
          </w:rPr>
          <w:fldChar w:fldCharType="begin"/>
        </w:r>
        <w:r w:rsidR="00D57825">
          <w:rPr>
            <w:noProof/>
            <w:webHidden/>
          </w:rPr>
          <w:instrText xml:space="preserve"> PAGEREF _Toc496696115 \h </w:instrText>
        </w:r>
        <w:r>
          <w:rPr>
            <w:noProof/>
            <w:webHidden/>
          </w:rPr>
        </w:r>
        <w:r>
          <w:rPr>
            <w:noProof/>
            <w:webHidden/>
          </w:rPr>
          <w:fldChar w:fldCharType="separate"/>
        </w:r>
        <w:r w:rsidR="00D57825">
          <w:rPr>
            <w:noProof/>
            <w:webHidden/>
          </w:rPr>
          <w:t>53</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6" w:history="1">
        <w:r w:rsidR="00D57825" w:rsidRPr="00FF0375">
          <w:rPr>
            <w:rStyle w:val="Hipervnculo"/>
            <w:noProof/>
          </w:rPr>
          <w:t>V.2 ¿En los portales de Internet del sujeto obligado, se incluye la información referida en lenguas indígenas registradas en la región?</w:t>
        </w:r>
        <w:r w:rsidR="00D57825">
          <w:rPr>
            <w:noProof/>
            <w:webHidden/>
          </w:rPr>
          <w:tab/>
        </w:r>
        <w:r>
          <w:rPr>
            <w:noProof/>
            <w:webHidden/>
          </w:rPr>
          <w:fldChar w:fldCharType="begin"/>
        </w:r>
        <w:r w:rsidR="00D57825">
          <w:rPr>
            <w:noProof/>
            <w:webHidden/>
          </w:rPr>
          <w:instrText xml:space="preserve"> PAGEREF _Toc496696116 \h </w:instrText>
        </w:r>
        <w:r>
          <w:rPr>
            <w:noProof/>
            <w:webHidden/>
          </w:rPr>
        </w:r>
        <w:r>
          <w:rPr>
            <w:noProof/>
            <w:webHidden/>
          </w:rPr>
          <w:fldChar w:fldCharType="separate"/>
        </w:r>
        <w:r w:rsidR="00D57825">
          <w:rPr>
            <w:noProof/>
            <w:webHidden/>
          </w:rPr>
          <w:t>54</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7" w:history="1">
        <w:r w:rsidR="00D57825" w:rsidRPr="00FF0375">
          <w:rPr>
            <w:rStyle w:val="Hipervnculo"/>
            <w:noProof/>
          </w:rPr>
          <w:t>VI.1 ¿El sujeto obligado cuenta con un Portal Web Accesible que incorpora "..."?</w:t>
        </w:r>
        <w:r w:rsidR="00D57825">
          <w:rPr>
            <w:noProof/>
            <w:webHidden/>
          </w:rPr>
          <w:tab/>
        </w:r>
        <w:r>
          <w:rPr>
            <w:noProof/>
            <w:webHidden/>
          </w:rPr>
          <w:fldChar w:fldCharType="begin"/>
        </w:r>
        <w:r w:rsidR="00D57825">
          <w:rPr>
            <w:noProof/>
            <w:webHidden/>
          </w:rPr>
          <w:instrText xml:space="preserve"> PAGEREF _Toc496696117 \h </w:instrText>
        </w:r>
        <w:r>
          <w:rPr>
            <w:noProof/>
            <w:webHidden/>
          </w:rPr>
        </w:r>
        <w:r>
          <w:rPr>
            <w:noProof/>
            <w:webHidden/>
          </w:rPr>
          <w:fldChar w:fldCharType="separate"/>
        </w:r>
        <w:r w:rsidR="00D57825">
          <w:rPr>
            <w:noProof/>
            <w:webHidden/>
          </w:rPr>
          <w:t>56</w:t>
        </w:r>
        <w:r>
          <w:rPr>
            <w:noProof/>
            <w:webHidden/>
          </w:rPr>
          <w:fldChar w:fldCharType="end"/>
        </w:r>
      </w:hyperlink>
    </w:p>
    <w:p w:rsidR="00D57825" w:rsidRDefault="00E501FA" w:rsidP="00FA5A75">
      <w:pPr>
        <w:pStyle w:val="TDC1"/>
        <w:tabs>
          <w:tab w:val="right" w:leader="dot" w:pos="8969"/>
        </w:tabs>
        <w:ind w:left="426"/>
        <w:rPr>
          <w:rFonts w:asciiTheme="minorHAnsi" w:eastAsiaTheme="minorEastAsia" w:hAnsiTheme="minorHAnsi"/>
          <w:noProof/>
          <w:sz w:val="22"/>
          <w:lang w:eastAsia="es-MX"/>
        </w:rPr>
      </w:pPr>
      <w:hyperlink w:anchor="_Toc496696118" w:history="1">
        <w:r w:rsidR="00D57825" w:rsidRPr="00FF0375">
          <w:rPr>
            <w:rStyle w:val="Hipervnculo"/>
            <w:noProof/>
          </w:rPr>
          <w:t>Capacitación y sensibilización</w:t>
        </w:r>
        <w:r w:rsidR="00D57825">
          <w:rPr>
            <w:noProof/>
            <w:webHidden/>
          </w:rPr>
          <w:tab/>
        </w:r>
        <w:r>
          <w:rPr>
            <w:noProof/>
            <w:webHidden/>
          </w:rPr>
          <w:fldChar w:fldCharType="begin"/>
        </w:r>
        <w:r w:rsidR="00D57825">
          <w:rPr>
            <w:noProof/>
            <w:webHidden/>
          </w:rPr>
          <w:instrText xml:space="preserve"> PAGEREF _Toc496696118 \h </w:instrText>
        </w:r>
        <w:r>
          <w:rPr>
            <w:noProof/>
            <w:webHidden/>
          </w:rPr>
        </w:r>
        <w:r>
          <w:rPr>
            <w:noProof/>
            <w:webHidden/>
          </w:rPr>
          <w:fldChar w:fldCharType="separate"/>
        </w:r>
        <w:r w:rsidR="00D57825">
          <w:rPr>
            <w:noProof/>
            <w:webHidden/>
          </w:rPr>
          <w:t>57</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19" w:history="1">
        <w:r w:rsidR="00D57825" w:rsidRPr="00FF0375">
          <w:rPr>
            <w:rStyle w:val="Hipervnculo"/>
            <w:noProof/>
          </w:rPr>
          <w:t xml:space="preserve">VII.1 ¿El sujeto obligado implementa acciones de formación, capacitación y sensibilización al personal de la UT y, en su caso, del CAS o su equivalente, en materia de derechos humanos, conceptos de igualdad y no discriminación, </w:t>
        </w:r>
        <w:r w:rsidR="00D57825" w:rsidRPr="00FF0375">
          <w:rPr>
            <w:rStyle w:val="Hipervnculo"/>
            <w:noProof/>
          </w:rPr>
          <w:lastRenderedPageBreak/>
          <w:t>normativa nacional e internacional, género, diversidad, inclusión y estereotipos?</w:t>
        </w:r>
        <w:r w:rsidR="00D57825">
          <w:rPr>
            <w:noProof/>
            <w:webHidden/>
          </w:rPr>
          <w:tab/>
        </w:r>
        <w:r>
          <w:rPr>
            <w:noProof/>
            <w:webHidden/>
          </w:rPr>
          <w:fldChar w:fldCharType="begin"/>
        </w:r>
        <w:r w:rsidR="00D57825">
          <w:rPr>
            <w:noProof/>
            <w:webHidden/>
          </w:rPr>
          <w:instrText xml:space="preserve"> PAGEREF _Toc496696119 \h </w:instrText>
        </w:r>
        <w:r>
          <w:rPr>
            <w:noProof/>
            <w:webHidden/>
          </w:rPr>
        </w:r>
        <w:r>
          <w:rPr>
            <w:noProof/>
            <w:webHidden/>
          </w:rPr>
          <w:fldChar w:fldCharType="separate"/>
        </w:r>
        <w:r w:rsidR="00D57825">
          <w:rPr>
            <w:noProof/>
            <w:webHidden/>
          </w:rPr>
          <w:t>57</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20" w:history="1">
        <w:r w:rsidR="00D57825" w:rsidRPr="00FF0375">
          <w:rPr>
            <w:rStyle w:val="Hipervnculo"/>
            <w:noProof/>
          </w:rPr>
          <w:t>VII.1.1 ¿Qué tipo de acciones de formación, capacitación y sensibilización se han brindado al personal de la UT y, en su caso, el CAS o su equivalente?</w:t>
        </w:r>
        <w:r w:rsidR="00D57825">
          <w:rPr>
            <w:noProof/>
            <w:webHidden/>
          </w:rPr>
          <w:tab/>
        </w:r>
        <w:r>
          <w:rPr>
            <w:noProof/>
            <w:webHidden/>
          </w:rPr>
          <w:fldChar w:fldCharType="begin"/>
        </w:r>
        <w:r w:rsidR="00D57825">
          <w:rPr>
            <w:noProof/>
            <w:webHidden/>
          </w:rPr>
          <w:instrText xml:space="preserve"> PAGEREF _Toc496696120 \h </w:instrText>
        </w:r>
        <w:r>
          <w:rPr>
            <w:noProof/>
            <w:webHidden/>
          </w:rPr>
        </w:r>
        <w:r>
          <w:rPr>
            <w:noProof/>
            <w:webHidden/>
          </w:rPr>
          <w:fldChar w:fldCharType="separate"/>
        </w:r>
        <w:r w:rsidR="00D57825">
          <w:rPr>
            <w:noProof/>
            <w:webHidden/>
          </w:rPr>
          <w:t>57</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21" w:history="1">
        <w:r w:rsidR="00D57825" w:rsidRPr="00FF0375">
          <w:rPr>
            <w:rStyle w:val="Hipervnculo"/>
            <w:noProof/>
          </w:rPr>
          <w:t>VII.1.2 ¿De qué tema son las acciones de formación, capacitación y sensibilización al personal de la UT y, en su caso, el CAS o su equivalente?</w:t>
        </w:r>
        <w:r w:rsidR="00D57825">
          <w:rPr>
            <w:noProof/>
            <w:webHidden/>
          </w:rPr>
          <w:tab/>
        </w:r>
        <w:r>
          <w:rPr>
            <w:noProof/>
            <w:webHidden/>
          </w:rPr>
          <w:fldChar w:fldCharType="begin"/>
        </w:r>
        <w:r w:rsidR="00D57825">
          <w:rPr>
            <w:noProof/>
            <w:webHidden/>
          </w:rPr>
          <w:instrText xml:space="preserve"> PAGEREF _Toc496696121 \h </w:instrText>
        </w:r>
        <w:r>
          <w:rPr>
            <w:noProof/>
            <w:webHidden/>
          </w:rPr>
        </w:r>
        <w:r>
          <w:rPr>
            <w:noProof/>
            <w:webHidden/>
          </w:rPr>
          <w:fldChar w:fldCharType="separate"/>
        </w:r>
        <w:r w:rsidR="00D57825">
          <w:rPr>
            <w:noProof/>
            <w:webHidden/>
          </w:rPr>
          <w:t>58</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22" w:history="1">
        <w:r w:rsidR="00D57825" w:rsidRPr="00FF0375">
          <w:rPr>
            <w:rStyle w:val="Hipervnculo"/>
            <w:noProof/>
          </w:rPr>
          <w:t>VII.1.3 ¿Cuáles de los datos se recabaron sobre las acciones de formación, capacitación y sensibilización al personal de la UT y, en su caso, el CAS o su equivalente?</w:t>
        </w:r>
        <w:r w:rsidR="00D57825">
          <w:rPr>
            <w:noProof/>
            <w:webHidden/>
          </w:rPr>
          <w:tab/>
        </w:r>
        <w:r>
          <w:rPr>
            <w:noProof/>
            <w:webHidden/>
          </w:rPr>
          <w:fldChar w:fldCharType="begin"/>
        </w:r>
        <w:r w:rsidR="00D57825">
          <w:rPr>
            <w:noProof/>
            <w:webHidden/>
          </w:rPr>
          <w:instrText xml:space="preserve"> PAGEREF _Toc496696122 \h </w:instrText>
        </w:r>
        <w:r>
          <w:rPr>
            <w:noProof/>
            <w:webHidden/>
          </w:rPr>
        </w:r>
        <w:r>
          <w:rPr>
            <w:noProof/>
            <w:webHidden/>
          </w:rPr>
          <w:fldChar w:fldCharType="separate"/>
        </w:r>
        <w:r w:rsidR="00D57825">
          <w:rPr>
            <w:noProof/>
            <w:webHidden/>
          </w:rPr>
          <w:t>60</w:t>
        </w:r>
        <w:r>
          <w:rPr>
            <w:noProof/>
            <w:webHidden/>
          </w:rPr>
          <w:fldChar w:fldCharType="end"/>
        </w:r>
      </w:hyperlink>
    </w:p>
    <w:p w:rsidR="00D57825" w:rsidRDefault="00E501FA" w:rsidP="00FA5A75">
      <w:pPr>
        <w:pStyle w:val="TDC3"/>
        <w:tabs>
          <w:tab w:val="right" w:leader="dot" w:pos="8969"/>
        </w:tabs>
        <w:ind w:left="426"/>
        <w:rPr>
          <w:rFonts w:asciiTheme="minorHAnsi" w:eastAsiaTheme="minorEastAsia" w:hAnsiTheme="minorHAnsi"/>
          <w:noProof/>
          <w:sz w:val="22"/>
          <w:lang w:eastAsia="es-MX"/>
        </w:rPr>
      </w:pPr>
      <w:hyperlink w:anchor="_Toc496696123" w:history="1">
        <w:r w:rsidR="00D57825" w:rsidRPr="00FF0375">
          <w:rPr>
            <w:rStyle w:val="Hipervnculo"/>
            <w:noProof/>
          </w:rPr>
          <w:t>VII.1.4 ¿El sujeto obligado implementa metodologías, tecnologías y mejores prácticas para el personal que integra la UT y, en su caso, el CAS o su equivalente, con el objetivo de combatir prácticas discriminatorias y contar con elementos de análisis y aplicación en la atención y asesoría de los grupos en situación de vulnerabilidad</w:t>
        </w:r>
        <w:r w:rsidR="00D57825">
          <w:rPr>
            <w:noProof/>
            <w:webHidden/>
          </w:rPr>
          <w:tab/>
        </w:r>
        <w:r>
          <w:rPr>
            <w:noProof/>
            <w:webHidden/>
          </w:rPr>
          <w:fldChar w:fldCharType="begin"/>
        </w:r>
        <w:r w:rsidR="00D57825">
          <w:rPr>
            <w:noProof/>
            <w:webHidden/>
          </w:rPr>
          <w:instrText xml:space="preserve"> PAGEREF _Toc496696123 \h </w:instrText>
        </w:r>
        <w:r>
          <w:rPr>
            <w:noProof/>
            <w:webHidden/>
          </w:rPr>
        </w:r>
        <w:r>
          <w:rPr>
            <w:noProof/>
            <w:webHidden/>
          </w:rPr>
          <w:fldChar w:fldCharType="separate"/>
        </w:r>
        <w:r w:rsidR="00D57825">
          <w:rPr>
            <w:noProof/>
            <w:webHidden/>
          </w:rPr>
          <w:t>61</w:t>
        </w:r>
        <w:r>
          <w:rPr>
            <w:noProof/>
            <w:webHidden/>
          </w:rPr>
          <w:fldChar w:fldCharType="end"/>
        </w:r>
      </w:hyperlink>
    </w:p>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Default="00D57825" w:rsidP="00CE24C4"/>
    <w:p w:rsidR="00D57825" w:rsidRPr="006734AB" w:rsidRDefault="00D57825" w:rsidP="00CE24C4"/>
    <w:p w:rsidR="00D57825" w:rsidRPr="00F825CC" w:rsidRDefault="00D57825" w:rsidP="00FA5A75">
      <w:pPr>
        <w:pStyle w:val="Ttulo1"/>
        <w:spacing w:before="0"/>
        <w:rPr>
          <w:rFonts w:ascii="Palatino Linotype" w:hAnsi="Palatino Linotype"/>
          <w:color w:val="000000" w:themeColor="text1"/>
        </w:rPr>
      </w:pPr>
      <w:r w:rsidRPr="00F825CC">
        <w:rPr>
          <w:rFonts w:ascii="Palatino Linotype" w:hAnsi="Palatino Linotype"/>
          <w:color w:val="000000" w:themeColor="text1"/>
        </w:rPr>
        <w:lastRenderedPageBreak/>
        <w:t>Antecedentes</w:t>
      </w:r>
    </w:p>
    <w:p w:rsidR="00D57825" w:rsidRDefault="00D57825" w:rsidP="00FA5A75">
      <w:pPr>
        <w:spacing w:after="0"/>
        <w:rPr>
          <w:rFonts w:ascii="Palatino Linotype" w:hAnsi="Palatino Linotype"/>
          <w:color w:val="000000" w:themeColor="text1"/>
        </w:rPr>
      </w:pP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La responsabilidad del cumplimiento de las Normas, Leyes y Reglamentos, vigentes en el País y que establecen los criterios, lineamientos y especificaciones técnicas de la Accesibilidad y su correcta aplicación, son el fundamento que está tomando como base la Comisión de Transparencia y Acceso a la Información del Estado de Nuevo León para la elaboración del presente Plan de Accesibilidad.</w:t>
      </w:r>
    </w:p>
    <w:p w:rsidR="00D57825" w:rsidRPr="00F825CC" w:rsidRDefault="00D57825" w:rsidP="00FA5A75">
      <w:pPr>
        <w:spacing w:after="0"/>
        <w:jc w:val="both"/>
        <w:rPr>
          <w:rFonts w:ascii="Palatino Linotype" w:hAnsi="Palatino Linotype"/>
          <w:color w:val="000000" w:themeColor="text1"/>
        </w:rPr>
      </w:pP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Se dio inicio al proceso para generar este documento, en principio con la elaboración del “Diagnóstico de Accesibilidad”, en el cual las dependencias involucradas o sujetos obligados, llevaron a cabo un recorrido por los diferentes espacios donde se ubican las “Unidades de Transparencia y los Centros de Atención a la sociedad”, identificando las áreas de oportunidad que se deben adaptar para ofrecer espacios con las condiciones de accesibilidad adecuadas para hacer uso de los mismos en igualdad de condiciones y garantizar  a los grupos vulnerables el ejercicio de sus derechos humanos de Acceso a la Información y Protección de Datos Personales.</w:t>
      </w:r>
    </w:p>
    <w:p w:rsidR="00D57825" w:rsidRPr="00F825CC" w:rsidRDefault="00D57825" w:rsidP="00FA5A75">
      <w:pPr>
        <w:spacing w:after="0"/>
        <w:jc w:val="both"/>
        <w:rPr>
          <w:rFonts w:ascii="Palatino Linotype" w:hAnsi="Palatino Linotype"/>
          <w:color w:val="000000" w:themeColor="text1"/>
        </w:rPr>
      </w:pPr>
    </w:p>
    <w:p w:rsidR="00D57825" w:rsidRPr="00FA5A75" w:rsidRDefault="00D57825" w:rsidP="00FA5A75">
      <w:pPr>
        <w:pStyle w:val="Ttulo2"/>
        <w:spacing w:before="0" w:beforeAutospacing="0" w:line="276" w:lineRule="auto"/>
        <w:rPr>
          <w:rFonts w:ascii="Palatino Linotype" w:hAnsi="Palatino Linotype"/>
          <w:color w:val="000000" w:themeColor="text1"/>
          <w:sz w:val="28"/>
          <w:szCs w:val="28"/>
        </w:rPr>
      </w:pPr>
      <w:r w:rsidRPr="00FA5A75">
        <w:rPr>
          <w:rFonts w:ascii="Palatino Linotype" w:hAnsi="Palatino Linotype"/>
          <w:color w:val="000000" w:themeColor="text1"/>
          <w:sz w:val="28"/>
          <w:szCs w:val="28"/>
        </w:rPr>
        <w:t>Glosario de Definiciones</w:t>
      </w:r>
    </w:p>
    <w:p w:rsidR="00D57825" w:rsidRPr="00F825CC" w:rsidRDefault="00D57825" w:rsidP="00FA5A75">
      <w:pPr>
        <w:pStyle w:val="Prrafodelista"/>
        <w:widowControl/>
        <w:numPr>
          <w:ilvl w:val="0"/>
          <w:numId w:val="40"/>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Accesibilidad -  nombrar al grado o nivel en el que cualquier ser humano, más allá de su condición física o de sus facultades cognitivas, puede usar una cosa, disfrutar de un servicio o hacer uso de una infraestructura.</w:t>
      </w:r>
    </w:p>
    <w:p w:rsidR="00D57825" w:rsidRPr="00F825CC" w:rsidRDefault="00D57825" w:rsidP="00FA5A75">
      <w:pPr>
        <w:pStyle w:val="Prrafodelista"/>
        <w:widowControl/>
        <w:numPr>
          <w:ilvl w:val="0"/>
          <w:numId w:val="40"/>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Transparencia política - la obligación de los gobiernos de dar cuenta a los ciudadanos de todos sus actos</w:t>
      </w:r>
    </w:p>
    <w:p w:rsidR="00D57825" w:rsidRPr="00F825CC" w:rsidRDefault="00D57825" w:rsidP="00FA5A75">
      <w:pPr>
        <w:pStyle w:val="Prrafodelista"/>
        <w:widowControl/>
        <w:numPr>
          <w:ilvl w:val="0"/>
          <w:numId w:val="40"/>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Unidad de Transparencia - es la encargada de recabar y difundir información relativa a las obligaciones de transparencia, recibir y dar trámite las solicitudes de acceso a la información.</w:t>
      </w:r>
    </w:p>
    <w:p w:rsidR="00D57825" w:rsidRPr="00FA5A75" w:rsidRDefault="00D57825" w:rsidP="00FA5A75">
      <w:pPr>
        <w:pStyle w:val="Ttulo2"/>
        <w:spacing w:before="0" w:beforeAutospacing="0" w:line="276" w:lineRule="auto"/>
        <w:rPr>
          <w:rFonts w:ascii="Palatino Linotype" w:hAnsi="Palatino Linotype"/>
          <w:color w:val="000000" w:themeColor="text1"/>
          <w:sz w:val="28"/>
          <w:szCs w:val="28"/>
        </w:rPr>
      </w:pPr>
      <w:r w:rsidRPr="00FA5A75">
        <w:rPr>
          <w:rFonts w:ascii="Palatino Linotype" w:hAnsi="Palatino Linotype"/>
          <w:color w:val="000000" w:themeColor="text1"/>
          <w:sz w:val="28"/>
          <w:szCs w:val="28"/>
        </w:rPr>
        <w:t>Marco normativo</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Para garantizar la accesibilidad en las instituciones gubernamentales, particularmente en las instalaciones y espacios de las Unidades de Transparencia y, en su caso, en los centros de atención a la sociedad o sus equivalentes responsables de orientar y asesorar a las personas sobre el ejercicio de los derechos humanos de acceso a la información y protección de datos personales, el Sistema Nacional de Transparencia ha elaborado los siguientes documentos: </w:t>
      </w:r>
    </w:p>
    <w:p w:rsidR="00D57825" w:rsidRPr="00F825CC" w:rsidRDefault="00D57825" w:rsidP="00FA5A75">
      <w:pPr>
        <w:pStyle w:val="Prrafodelista"/>
        <w:widowControl/>
        <w:numPr>
          <w:ilvl w:val="0"/>
          <w:numId w:val="33"/>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Lineamientos que los sujetos obligados deben seguir al momento de generar información, en un lenguaje sencillo, con accesibilidad y traducción a lenguas indígenas.</w:t>
      </w:r>
    </w:p>
    <w:p w:rsidR="00D57825" w:rsidRPr="00F825CC" w:rsidRDefault="00D57825" w:rsidP="00FA5A75">
      <w:pPr>
        <w:pStyle w:val="Prrafodelista"/>
        <w:widowControl/>
        <w:numPr>
          <w:ilvl w:val="0"/>
          <w:numId w:val="33"/>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lastRenderedPageBreak/>
        <w:t>Criterios para que los Sujetos Obligados Garanticen Condiciones de Accesibilidad que Permitan el Ejercicio de los Derechos Humanos de acceso a la Información y Protección de Datos Personales a Grupos Vulnerables.</w:t>
      </w:r>
    </w:p>
    <w:p w:rsidR="00D57825" w:rsidRPr="00F825CC" w:rsidRDefault="00D57825" w:rsidP="00FA5A75">
      <w:pPr>
        <w:pStyle w:val="Prrafodelista"/>
        <w:widowControl/>
        <w:numPr>
          <w:ilvl w:val="0"/>
          <w:numId w:val="33"/>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Acuerdo por el cual se aprueba el calendario y herramienta diagnóstica para el levantamiento del diagnóstico que deben elaborar los sujetos obligados para garantizar las condiciones de accesibilidad, de acuerdo al numeral sexto, séptimo y sexto transitorio de los Criterios para que los sujetos obligados garanticen condiciones de accesibilidad que permitan el ejercicio de los derechos humanos de acceso a la información y protección de datos personales a grupos vulnerables”, emitido por el Consejo Nacional de Transparencia del Sistema Nacional de Transparencia el 27 de abril de 2017.</w:t>
      </w:r>
    </w:p>
    <w:p w:rsidR="00D57825" w:rsidRDefault="00D57825" w:rsidP="00FA5A75">
      <w:pPr>
        <w:pStyle w:val="Prrafodelista"/>
        <w:widowControl/>
        <w:numPr>
          <w:ilvl w:val="0"/>
          <w:numId w:val="33"/>
        </w:numPr>
        <w:spacing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Principios que los sujetos obligados deben cumplir de acuerdo a la Ley de Transparencia Local para el acceso a la información pública y la rendición de cuentas.</w:t>
      </w:r>
    </w:p>
    <w:p w:rsidR="00D57825" w:rsidRPr="00FA5A75" w:rsidRDefault="00D57825" w:rsidP="00FA5A75">
      <w:pPr>
        <w:pStyle w:val="Prrafodelista"/>
        <w:widowControl/>
        <w:spacing w:line="276" w:lineRule="auto"/>
        <w:ind w:left="720"/>
        <w:contextualSpacing/>
        <w:jc w:val="both"/>
        <w:rPr>
          <w:rFonts w:ascii="Palatino Linotype" w:hAnsi="Palatino Linotype"/>
          <w:color w:val="000000" w:themeColor="text1"/>
          <w:lang w:val="es-MX"/>
        </w:rPr>
      </w:pPr>
    </w:p>
    <w:p w:rsidR="00D57825" w:rsidRPr="00FA5A75" w:rsidRDefault="00D57825" w:rsidP="00FA5A75">
      <w:pPr>
        <w:pStyle w:val="Ttulo2"/>
        <w:spacing w:before="0" w:beforeAutospacing="0" w:line="276" w:lineRule="auto"/>
        <w:rPr>
          <w:rFonts w:ascii="Palatino Linotype" w:hAnsi="Palatino Linotype"/>
          <w:color w:val="000000" w:themeColor="text1"/>
          <w:sz w:val="28"/>
          <w:szCs w:val="28"/>
        </w:rPr>
      </w:pPr>
      <w:r w:rsidRPr="00FA5A75">
        <w:rPr>
          <w:rFonts w:ascii="Palatino Linotype" w:hAnsi="Palatino Linotype"/>
          <w:color w:val="000000" w:themeColor="text1"/>
          <w:sz w:val="28"/>
          <w:szCs w:val="28"/>
        </w:rPr>
        <w:t>Objetivo</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Las unidades de transparencia y, en su caso, en los centros de atención a la sociedad o sus equivalentes, deberán implementar,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y/o de datos personales y facilitar su gestión e interponer los recursos que las leyes establezcan.</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La estrategia que permita elegir las alternativas adecuadas que faciliten atender la problemática o subsanar la deficiencia, entre las cuales se encuentran estudios, tratados, buenas prácticas o evaluaciones previas de la política o programa que se pretenda implementar.</w:t>
      </w:r>
    </w:p>
    <w:p w:rsidR="00D57825"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La planeación, programación y </w:t>
      </w:r>
      <w:proofErr w:type="spellStart"/>
      <w:r w:rsidRPr="00F825CC">
        <w:rPr>
          <w:rFonts w:ascii="Palatino Linotype" w:hAnsi="Palatino Linotype"/>
          <w:color w:val="000000" w:themeColor="text1"/>
        </w:rPr>
        <w:t>presupuestación</w:t>
      </w:r>
      <w:proofErr w:type="spellEnd"/>
      <w:r w:rsidRPr="00F825CC">
        <w:rPr>
          <w:rFonts w:ascii="Palatino Linotype" w:hAnsi="Palatino Linotype"/>
          <w:color w:val="000000" w:themeColor="text1"/>
        </w:rPr>
        <w:t xml:space="preserve"> de las acciones que se implementarán, donde se contemple la viabilidad de los recursos económicos, administrativos y humanos de los sujetos obligados.</w:t>
      </w:r>
    </w:p>
    <w:p w:rsidR="00D57825" w:rsidRDefault="00D57825" w:rsidP="00FA5A75">
      <w:pPr>
        <w:jc w:val="both"/>
        <w:rPr>
          <w:rFonts w:ascii="Palatino Linotype" w:hAnsi="Palatino Linotype"/>
          <w:color w:val="000000" w:themeColor="text1"/>
        </w:rPr>
      </w:pPr>
    </w:p>
    <w:p w:rsidR="00D57825" w:rsidRDefault="00D57825" w:rsidP="00FA5A75">
      <w:pPr>
        <w:jc w:val="both"/>
        <w:rPr>
          <w:rFonts w:ascii="Palatino Linotype" w:hAnsi="Palatino Linotype"/>
          <w:color w:val="000000" w:themeColor="text1"/>
        </w:rPr>
      </w:pPr>
    </w:p>
    <w:p w:rsidR="00D57825" w:rsidRPr="00F825CC" w:rsidRDefault="00D57825" w:rsidP="00FA5A75">
      <w:pPr>
        <w:spacing w:after="0"/>
        <w:jc w:val="both"/>
        <w:rPr>
          <w:rFonts w:ascii="Palatino Linotype" w:hAnsi="Palatino Linotype"/>
          <w:color w:val="000000" w:themeColor="text1"/>
        </w:rPr>
      </w:pPr>
    </w:p>
    <w:p w:rsidR="00D57825" w:rsidRDefault="00D57825" w:rsidP="00FA5A75">
      <w:pPr>
        <w:pStyle w:val="Ttulo1"/>
        <w:spacing w:before="0"/>
        <w:rPr>
          <w:rFonts w:ascii="Palatino Linotype" w:hAnsi="Palatino Linotype"/>
          <w:color w:val="000000" w:themeColor="text1"/>
        </w:rPr>
      </w:pPr>
      <w:r w:rsidRPr="00FA5A75">
        <w:rPr>
          <w:rFonts w:ascii="Palatino Linotype" w:hAnsi="Palatino Linotype"/>
          <w:color w:val="000000" w:themeColor="text1"/>
        </w:rPr>
        <w:lastRenderedPageBreak/>
        <w:t>Diagnóstico de accesibilidad</w:t>
      </w:r>
    </w:p>
    <w:p w:rsidR="00D57825" w:rsidRPr="00FA5A75" w:rsidRDefault="00D57825" w:rsidP="00FA5A75">
      <w:pPr>
        <w:spacing w:after="0"/>
      </w:pPr>
    </w:p>
    <w:p w:rsidR="00D57825" w:rsidRPr="00F825CC" w:rsidRDefault="00D57825" w:rsidP="00FA5A75">
      <w:pPr>
        <w:spacing w:after="0"/>
        <w:rPr>
          <w:rFonts w:ascii="Palatino Linotype" w:hAnsi="Palatino Linotype"/>
          <w:color w:val="000000" w:themeColor="text1"/>
        </w:rPr>
      </w:pPr>
      <w:r w:rsidRPr="00F825CC">
        <w:rPr>
          <w:rFonts w:ascii="Palatino Linotype" w:hAnsi="Palatino Linotype"/>
          <w:color w:val="000000" w:themeColor="text1"/>
        </w:rPr>
        <w:t>Se llevó a cabo como primera acción las siguientes acciones:</w:t>
      </w:r>
    </w:p>
    <w:p w:rsidR="00D57825" w:rsidRPr="00F825CC" w:rsidRDefault="00D57825" w:rsidP="00FA5A75">
      <w:pPr>
        <w:pStyle w:val="Prrafodelista"/>
        <w:widowControl/>
        <w:numPr>
          <w:ilvl w:val="0"/>
          <w:numId w:val="37"/>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 xml:space="preserve">El estudio o análisis que determine las lenguas y sistemas registrados en la región de que se trate, o aquellos que sean de uso más frecuente por la población. </w:t>
      </w:r>
    </w:p>
    <w:p w:rsidR="00D57825" w:rsidRPr="00F825CC" w:rsidRDefault="00D57825" w:rsidP="00FA5A75">
      <w:pPr>
        <w:pStyle w:val="Prrafodelista"/>
        <w:widowControl/>
        <w:numPr>
          <w:ilvl w:val="0"/>
          <w:numId w:val="37"/>
        </w:numPr>
        <w:spacing w:after="160"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 xml:space="preserve">Un Informe que identifique cada una de las acciones establecidas en el Capítulo II, numeral Cuarto, de los presentes Criterios, que se han implementado al momento de realizar el diagnóstico de que trata. </w:t>
      </w:r>
    </w:p>
    <w:p w:rsidR="00D57825" w:rsidRDefault="00D57825" w:rsidP="00FA5A75">
      <w:pPr>
        <w:pStyle w:val="Prrafodelista"/>
        <w:widowControl/>
        <w:numPr>
          <w:ilvl w:val="0"/>
          <w:numId w:val="37"/>
        </w:numPr>
        <w:spacing w:line="276"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El análisis de las problemáticas o deficiencias que afectan directamente a grupos en situación de vulnerabilidad para el goce y ejercicio de los derechos humanos de acceso a la información y protección de datos personales, así como las causas que originan las mismas.</w:t>
      </w:r>
    </w:p>
    <w:p w:rsidR="00D57825" w:rsidRPr="00FA5A75" w:rsidRDefault="00D57825" w:rsidP="00FA5A75">
      <w:pPr>
        <w:ind w:left="360"/>
        <w:contextualSpacing/>
        <w:jc w:val="both"/>
        <w:rPr>
          <w:rFonts w:ascii="Palatino Linotype" w:hAnsi="Palatino Linotype"/>
          <w:color w:val="000000" w:themeColor="text1"/>
        </w:rPr>
      </w:pP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Todo fue en conformidad a lo establecido en el “Acuerdo por el cual se aprueba el calendario y herramienta diagnóstica para el levantamiento del diagnóstico que deben elaborar los sujetos obligados para garantizar las condiciones de accesibilidad, de acuerdo al numeral sexto, séptimo y sexto transitorio de los Criterios para que los sujetos obligados garanticen condiciones de accesibilidad que permitan el ejercicio de los derechos humanos de acceso a la información y protección de datos personales a grupos vulnerables”.</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Este proceso marca la pauta y sienta las bases para identificar y definir las líneas de acción y actividades que se deben llevar a cabo para garantizar las condiciones de accesibilidad, establecer que procesos ya sea administrativos u operativos son necesarios diseñar y ejecutar para el cumplimiento estricto de los lineamientos y especificaciones, tomando en cuenta la responsabilidad de la ejecución y uso correcto de los recursos en tiempo y forma. </w:t>
      </w:r>
    </w:p>
    <w:p w:rsidR="00D57825" w:rsidRPr="00FA5A75" w:rsidRDefault="00D57825" w:rsidP="00FA5A75">
      <w:pPr>
        <w:pStyle w:val="Ttulo2"/>
        <w:spacing w:before="0" w:beforeAutospacing="0"/>
        <w:rPr>
          <w:rFonts w:ascii="Palatino Linotype" w:hAnsi="Palatino Linotype"/>
          <w:color w:val="000000" w:themeColor="text1"/>
          <w:sz w:val="28"/>
          <w:szCs w:val="28"/>
        </w:rPr>
      </w:pPr>
      <w:r w:rsidRPr="00FA5A75">
        <w:rPr>
          <w:rFonts w:ascii="Palatino Linotype" w:hAnsi="Palatino Linotype"/>
          <w:color w:val="000000" w:themeColor="text1"/>
          <w:sz w:val="28"/>
          <w:szCs w:val="28"/>
        </w:rPr>
        <w:t>Datos generales</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Nombre de Sujeto Obligado: </w:t>
      </w:r>
      <w:r w:rsidRPr="00125778">
        <w:rPr>
          <w:rFonts w:ascii="Palatino Linotype" w:hAnsi="Palatino Linotype"/>
          <w:noProof/>
          <w:color w:val="000000" w:themeColor="text1"/>
        </w:rPr>
        <w:t>Monterrey</w:t>
      </w:r>
      <w:r w:rsidRPr="00F825CC">
        <w:rPr>
          <w:rFonts w:ascii="Palatino Linotype" w:hAnsi="Palatino Linotype"/>
          <w:color w:val="000000" w:themeColor="text1"/>
        </w:rPr>
        <w:t>.</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Tipo de sujeto obligado: </w:t>
      </w:r>
      <w:r w:rsidRPr="00125778">
        <w:rPr>
          <w:rFonts w:ascii="Palatino Linotype" w:hAnsi="Palatino Linotype"/>
          <w:noProof/>
          <w:color w:val="000000" w:themeColor="text1"/>
        </w:rPr>
        <w:t>Ayuntamiento</w:t>
      </w:r>
      <w:r w:rsidRPr="00F825CC">
        <w:rPr>
          <w:rFonts w:ascii="Palatino Linotype" w:hAnsi="Palatino Linotype"/>
          <w:color w:val="000000" w:themeColor="text1"/>
        </w:rPr>
        <w:t>.</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Fecha de elaboración del diagnóstico: </w:t>
      </w:r>
      <w:r w:rsidRPr="00125778">
        <w:rPr>
          <w:rFonts w:ascii="Palatino Linotype" w:hAnsi="Palatino Linotype"/>
          <w:noProof/>
          <w:color w:val="000000" w:themeColor="text1"/>
        </w:rPr>
        <w:t>8/21/2017 10:54:11 PM</w:t>
      </w:r>
      <w:r w:rsidRPr="00F825CC">
        <w:rPr>
          <w:rFonts w:ascii="Palatino Linotype" w:hAnsi="Palatino Linotype"/>
          <w:color w:val="000000" w:themeColor="text1"/>
        </w:rPr>
        <w:t>.</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Persona que elaboró el diagnóstico: </w:t>
      </w:r>
      <w:r w:rsidRPr="00125778">
        <w:rPr>
          <w:rFonts w:ascii="Palatino Linotype" w:hAnsi="Palatino Linotype"/>
          <w:noProof/>
          <w:color w:val="000000" w:themeColor="text1"/>
        </w:rPr>
        <w:t>LIC. XOCHITL F. LOREDO SALAZAR / ARQ. FRANCISCO JAVIER MATA STRICKLAND</w:t>
      </w:r>
      <w:r w:rsidRPr="00F825CC">
        <w:rPr>
          <w:rFonts w:ascii="Palatino Linotype" w:hAnsi="Palatino Linotype"/>
          <w:color w:val="000000" w:themeColor="text1"/>
        </w:rPr>
        <w:t>.</w:t>
      </w:r>
    </w:p>
    <w:p w:rsidR="00D57825" w:rsidRPr="00F825CC"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 xml:space="preserve">Puesto: </w:t>
      </w:r>
      <w:r w:rsidRPr="00125778">
        <w:rPr>
          <w:rFonts w:ascii="Palatino Linotype" w:hAnsi="Palatino Linotype"/>
          <w:noProof/>
          <w:color w:val="000000" w:themeColor="text1"/>
        </w:rPr>
        <w:t>COORDINADORA JURÍDICA INSTITUCIONAL / INTEGRANTE DEL CONSEJO CONSULTIVO CIUDADANO DE ATENCIÓN A PERSONAS CON DISCAPACIDAD DE MONTERREY</w:t>
      </w:r>
      <w:r w:rsidRPr="00F825CC">
        <w:rPr>
          <w:rFonts w:ascii="Palatino Linotype" w:hAnsi="Palatino Linotype"/>
          <w:color w:val="000000" w:themeColor="text1"/>
        </w:rPr>
        <w:t>.</w:t>
      </w:r>
    </w:p>
    <w:p w:rsidR="00D57825" w:rsidRDefault="00D57825" w:rsidP="00FA5A75">
      <w:pPr>
        <w:pStyle w:val="Ttulo2"/>
        <w:spacing w:before="0" w:beforeAutospacing="0" w:after="0" w:afterAutospacing="0"/>
        <w:rPr>
          <w:rFonts w:ascii="Palatino Linotype" w:hAnsi="Palatino Linotype"/>
          <w:color w:val="000000" w:themeColor="text1"/>
          <w:sz w:val="28"/>
          <w:szCs w:val="28"/>
        </w:rPr>
      </w:pPr>
    </w:p>
    <w:p w:rsidR="00D57825" w:rsidRDefault="00D57825" w:rsidP="00FA5A75">
      <w:pPr>
        <w:pStyle w:val="Ttulo2"/>
        <w:spacing w:before="0" w:beforeAutospacing="0" w:after="0" w:afterAutospacing="0"/>
        <w:rPr>
          <w:rFonts w:ascii="Palatino Linotype" w:hAnsi="Palatino Linotype"/>
          <w:color w:val="000000" w:themeColor="text1"/>
          <w:sz w:val="28"/>
          <w:szCs w:val="28"/>
        </w:rPr>
      </w:pPr>
    </w:p>
    <w:p w:rsidR="00D57825" w:rsidRPr="00FA5A75" w:rsidRDefault="00D57825" w:rsidP="00FA5A75">
      <w:pPr>
        <w:pStyle w:val="Ttulo2"/>
        <w:spacing w:before="0" w:beforeAutospacing="0" w:after="0" w:afterAutospacing="0"/>
        <w:rPr>
          <w:rFonts w:ascii="Palatino Linotype" w:hAnsi="Palatino Linotype"/>
          <w:color w:val="000000" w:themeColor="text1"/>
          <w:sz w:val="28"/>
          <w:szCs w:val="28"/>
        </w:rPr>
      </w:pPr>
      <w:r w:rsidRPr="00FA5A75">
        <w:rPr>
          <w:rFonts w:ascii="Palatino Linotype" w:hAnsi="Palatino Linotype"/>
          <w:color w:val="000000" w:themeColor="text1"/>
          <w:sz w:val="28"/>
          <w:szCs w:val="28"/>
        </w:rPr>
        <w:t>Análisis que determine las lenguas registradas en la región</w:t>
      </w:r>
    </w:p>
    <w:p w:rsidR="00D57825" w:rsidRDefault="00D57825" w:rsidP="00FA5A75">
      <w:pPr>
        <w:spacing w:after="0"/>
        <w:rPr>
          <w:rFonts w:ascii="Palatino Linotype" w:hAnsi="Palatino Linotype"/>
          <w:color w:val="000000" w:themeColor="text1"/>
        </w:rPr>
      </w:pPr>
    </w:p>
    <w:p w:rsidR="00D57825" w:rsidRPr="00F825CC"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El estudio o análisis que determine las lenguas y sistemas registrados en la región de que se trate, o aquellos que sean de uso más frecuente por la población.</w:t>
      </w:r>
    </w:p>
    <w:p w:rsidR="00D57825" w:rsidRPr="00F825CC" w:rsidRDefault="00D57825" w:rsidP="00FA5A75">
      <w:pPr>
        <w:spacing w:after="0"/>
        <w:jc w:val="both"/>
        <w:rPr>
          <w:rFonts w:ascii="Palatino Linotype" w:hAnsi="Palatino Linotype"/>
          <w:color w:val="000000" w:themeColor="text1"/>
        </w:rPr>
      </w:pPr>
      <w:r w:rsidRPr="00FA5A75">
        <w:rPr>
          <w:rFonts w:ascii="Palatino Linotype" w:hAnsi="Palatino Linotype"/>
          <w:color w:val="000000" w:themeColor="text1"/>
        </w:rPr>
        <w:t xml:space="preserve">En cumplimiento del estudio o análisis que determine las lenguas y sistemas registrados en la región de que se trate, o aquellos que sean de uso más frecuente por la población; ponemos a disposición la siguiente información: </w:t>
      </w:r>
    </w:p>
    <w:p w:rsidR="00D57825" w:rsidRDefault="00D57825" w:rsidP="00FA5A75">
      <w:pPr>
        <w:spacing w:after="0"/>
        <w:jc w:val="both"/>
        <w:rPr>
          <w:rFonts w:ascii="Palatino Linotype" w:hAnsi="Palatino Linotype"/>
          <w:color w:val="000000" w:themeColor="text1"/>
        </w:rPr>
      </w:pP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De conformidad a lo establecido en la encuesta realizada por el Instituto Nacional de Estadística y Geografía (INEGI), la lengua indígena más hablada en el estado de Nuevo León es el Náhuatl.</w:t>
      </w:r>
    </w:p>
    <w:p w:rsidR="00D57825" w:rsidRPr="00F825CC" w:rsidRDefault="00D57825" w:rsidP="00FA5A75">
      <w:pPr>
        <w:spacing w:after="0"/>
        <w:jc w:val="both"/>
        <w:rPr>
          <w:rFonts w:ascii="Palatino Linotype" w:hAnsi="Palatino Linotype"/>
          <w:color w:val="000000" w:themeColor="text1"/>
        </w:rPr>
      </w:pP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 xml:space="preserve">Fuente: </w:t>
      </w:r>
      <w:hyperlink r:id="rId10" w:tgtFrame="_blank" w:history="1">
        <w:r w:rsidRPr="00F825CC">
          <w:rPr>
            <w:rFonts w:ascii="Palatino Linotype" w:hAnsi="Palatino Linotype"/>
            <w:color w:val="000000" w:themeColor="text1"/>
          </w:rPr>
          <w:t>http://www.cuentame.inegi.org.mx/monografias/informacion/nl/poblacion/diversidad.aspx?tema=me&amp;e=19</w:t>
        </w:r>
      </w:hyperlink>
    </w:p>
    <w:p w:rsidR="00D57825" w:rsidRPr="00F825CC" w:rsidRDefault="00D57825" w:rsidP="00FA5A75">
      <w:pPr>
        <w:spacing w:after="0"/>
        <w:jc w:val="both"/>
        <w:rPr>
          <w:rFonts w:ascii="Palatino Linotype" w:hAnsi="Palatino Linotype"/>
          <w:color w:val="000000" w:themeColor="text1"/>
        </w:rPr>
      </w:pPr>
    </w:p>
    <w:p w:rsidR="00D57825" w:rsidRPr="00FA5A75" w:rsidRDefault="00D57825" w:rsidP="00FA5A75">
      <w:pPr>
        <w:spacing w:after="0"/>
        <w:jc w:val="both"/>
        <w:rPr>
          <w:rFonts w:ascii="Palatino Linotype" w:hAnsi="Palatino Linotype"/>
          <w:color w:val="000000" w:themeColor="text1"/>
        </w:rPr>
      </w:pPr>
      <w:r w:rsidRPr="00FA5A75">
        <w:rPr>
          <w:rFonts w:ascii="Palatino Linotype" w:hAnsi="Palatino Linotype"/>
          <w:color w:val="000000" w:themeColor="text1"/>
        </w:rPr>
        <w:t>No obstante lo anterior, si algún sujeto obligado, en atención a los datos recabados, identifican alguna lengua adicional se podrá incorporar información que supla las necesidades específicas de su población, conservando como mínimo el Náhuatl.</w:t>
      </w:r>
    </w:p>
    <w:p w:rsidR="00D57825" w:rsidRPr="00FA5A75" w:rsidRDefault="00D57825" w:rsidP="00CE24C4">
      <w:pPr>
        <w:pStyle w:val="Ttulo1"/>
        <w:rPr>
          <w:rFonts w:ascii="Palatino Linotype" w:hAnsi="Palatino Linotype"/>
          <w:color w:val="000000" w:themeColor="text1"/>
        </w:rPr>
      </w:pPr>
      <w:r w:rsidRPr="00FA5A75">
        <w:rPr>
          <w:rFonts w:ascii="Palatino Linotype" w:hAnsi="Palatino Linotype"/>
          <w:color w:val="000000" w:themeColor="text1"/>
        </w:rPr>
        <w:t>Plan de accesibilidad</w:t>
      </w: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 xml:space="preserve">Estrategia, planeación y </w:t>
      </w:r>
      <w:proofErr w:type="spellStart"/>
      <w:r w:rsidRPr="00FA5A75">
        <w:rPr>
          <w:rFonts w:ascii="Palatino Linotype" w:hAnsi="Palatino Linotype"/>
          <w:color w:val="000000" w:themeColor="text1"/>
          <w:sz w:val="28"/>
          <w:szCs w:val="28"/>
        </w:rPr>
        <w:t>presupuestación</w:t>
      </w:r>
      <w:proofErr w:type="spellEnd"/>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De acuerdo a los resultado</w:t>
      </w:r>
      <w:r>
        <w:rPr>
          <w:rFonts w:ascii="Palatino Linotype" w:hAnsi="Palatino Linotype"/>
          <w:color w:val="000000" w:themeColor="text1"/>
        </w:rPr>
        <w:t>s</w:t>
      </w:r>
      <w:r w:rsidRPr="00F825CC">
        <w:rPr>
          <w:rFonts w:ascii="Palatino Linotype" w:hAnsi="Palatino Linotype"/>
          <w:color w:val="000000" w:themeColor="text1"/>
        </w:rPr>
        <w:t xml:space="preserve"> del diagnóstico realizado previamente en el cual se identifican los espacios a adaptar y con base en ello definir, desarrollar e implementar una estrategia que permita cumplir lo establecido en el Capítulo II, numeral Cuarto, de los “Criterios para que los sujetos obligados garanticen condiciones de accesibilidad que permitan el ejercicio de los derechos humanos de acceso a la información y protección de datos personales a grupos vulnerables”.</w:t>
      </w:r>
    </w:p>
    <w:p w:rsidR="00D57825" w:rsidRPr="00F825CC" w:rsidRDefault="00D57825" w:rsidP="00FA5A75">
      <w:pPr>
        <w:spacing w:after="0"/>
        <w:jc w:val="both"/>
        <w:rPr>
          <w:rFonts w:ascii="Palatino Linotype" w:hAnsi="Palatino Linotype"/>
          <w:color w:val="000000" w:themeColor="text1"/>
        </w:rPr>
      </w:pP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La estrategia que se desarrolle e implemente, debe permitir elegir las alternativas adecuadas que faciliten atender la problemática o subsanar la deficiencia, entre las cuales se encuentran estudios, tratados, buenas prácticas o evaluaciones previas de la política o programa que se pretenda implementar buscando la asesoría adecuada y que permita que el Plan cumpla con el objetivo establecido.</w:t>
      </w:r>
    </w:p>
    <w:p w:rsidR="00D57825" w:rsidRPr="00F825CC" w:rsidRDefault="00D57825" w:rsidP="00FA5A75">
      <w:pPr>
        <w:spacing w:after="0"/>
        <w:jc w:val="both"/>
        <w:rPr>
          <w:rFonts w:ascii="Palatino Linotype" w:hAnsi="Palatino Linotype"/>
          <w:color w:val="000000" w:themeColor="text1"/>
        </w:rPr>
      </w:pP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lastRenderedPageBreak/>
        <w:t xml:space="preserve">Asimismo, determinar la planeación, programación y </w:t>
      </w:r>
      <w:proofErr w:type="spellStart"/>
      <w:r w:rsidRPr="00F825CC">
        <w:rPr>
          <w:rFonts w:ascii="Palatino Linotype" w:hAnsi="Palatino Linotype"/>
          <w:color w:val="000000" w:themeColor="text1"/>
        </w:rPr>
        <w:t>presupuestación</w:t>
      </w:r>
      <w:proofErr w:type="spellEnd"/>
      <w:r w:rsidRPr="00F825CC">
        <w:rPr>
          <w:rFonts w:ascii="Palatino Linotype" w:hAnsi="Palatino Linotype"/>
          <w:color w:val="000000" w:themeColor="text1"/>
        </w:rPr>
        <w:t xml:space="preserve"> de las acciones que se implementarán, donde se contemple la viabilidad de los recursos económicos, administrativos y humanos de los sujetos obligados.</w:t>
      </w:r>
    </w:p>
    <w:p w:rsidR="00D57825" w:rsidRPr="00F825CC" w:rsidRDefault="00D57825" w:rsidP="00FA5A75">
      <w:pPr>
        <w:spacing w:after="0"/>
        <w:jc w:val="both"/>
        <w:rPr>
          <w:rFonts w:ascii="Palatino Linotype" w:hAnsi="Palatino Linotype"/>
          <w:color w:val="000000" w:themeColor="text1"/>
        </w:rPr>
      </w:pP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Propuesta de Estrategia.</w:t>
      </w:r>
    </w:p>
    <w:p w:rsidR="00D57825" w:rsidRPr="00F825CC"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De acuerdo al objetivo del Plan de Accesibilidad, se deben de asegurar las condiciones para garantizar las condiciones de accesibilidad que permitan el ejercicio de los derechos humanos de acceso a la información y protección de datos personales a grupos vulnerables.</w:t>
      </w:r>
    </w:p>
    <w:p w:rsidR="00D57825" w:rsidRDefault="00D57825" w:rsidP="00FA5A75">
      <w:pPr>
        <w:spacing w:after="0"/>
        <w:jc w:val="both"/>
        <w:rPr>
          <w:rFonts w:ascii="Palatino Linotype" w:hAnsi="Palatino Linotype"/>
          <w:color w:val="000000" w:themeColor="text1"/>
        </w:rPr>
      </w:pPr>
    </w:p>
    <w:p w:rsidR="00D57825" w:rsidRPr="00F825CC"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 xml:space="preserve">La información que se desprende del diagnóstico de accesibilidad y la posterior elaboración de los levantamientos físicos de las deficiencias identificadas, es la base del resto del proceso y se debe de asegurar de manera estricta que todo lo que se recabe este basado en los lineamientos y especificaciones técnicas de accesibilidad; de esto se plantea la siguiente propuesta: </w:t>
      </w:r>
    </w:p>
    <w:p w:rsidR="00D57825" w:rsidRPr="00F825CC" w:rsidRDefault="00D57825" w:rsidP="00CE24C4">
      <w:pPr>
        <w:spacing w:before="120" w:after="120"/>
        <w:rPr>
          <w:rFonts w:ascii="Palatino Linotype" w:hAnsi="Palatino Linotype"/>
          <w:color w:val="000000" w:themeColor="text1"/>
        </w:rPr>
      </w:pPr>
    </w:p>
    <w:p w:rsidR="00D57825" w:rsidRPr="00F825CC" w:rsidRDefault="00D57825" w:rsidP="00CE24C4">
      <w:pPr>
        <w:spacing w:before="120" w:after="120"/>
        <w:rPr>
          <w:rFonts w:ascii="Palatino Linotype" w:hAnsi="Palatino Linotype"/>
          <w:color w:val="000000" w:themeColor="text1"/>
        </w:rPr>
      </w:pPr>
      <w:r w:rsidRPr="00F825CC">
        <w:rPr>
          <w:rFonts w:ascii="Palatino Linotype" w:hAnsi="Palatino Linotype"/>
          <w:noProof/>
          <w:color w:val="000000" w:themeColor="text1"/>
          <w:lang w:eastAsia="es-MX"/>
        </w:rPr>
        <w:drawing>
          <wp:inline distT="0" distB="0" distL="0" distR="0">
            <wp:extent cx="5597978" cy="3621974"/>
            <wp:effectExtent l="19050" t="0" r="2722" b="0"/>
            <wp:docPr id="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13069" r="13103"/>
                    <a:stretch/>
                  </pic:blipFill>
                  <pic:spPr bwMode="auto">
                    <a:xfrm>
                      <a:off x="0" y="0"/>
                      <a:ext cx="5603505" cy="36255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Al solicitar los recursos que se tengan contemplados para este plan es importante considerar lo siguiente:</w:t>
      </w:r>
    </w:p>
    <w:p w:rsidR="00D57825" w:rsidRDefault="00D57825" w:rsidP="00FA5A75">
      <w:pPr>
        <w:spacing w:after="0"/>
        <w:rPr>
          <w:rFonts w:ascii="Palatino Linotype" w:hAnsi="Palatino Linotype"/>
          <w:color w:val="000000" w:themeColor="text1"/>
        </w:rPr>
      </w:pPr>
    </w:p>
    <w:p w:rsidR="00D57825" w:rsidRPr="00FA5A75" w:rsidRDefault="00D57825" w:rsidP="00FA5A75">
      <w:pPr>
        <w:pStyle w:val="Prrafodelista"/>
        <w:numPr>
          <w:ilvl w:val="0"/>
          <w:numId w:val="41"/>
        </w:numPr>
        <w:ind w:left="284" w:hanging="284"/>
        <w:jc w:val="both"/>
        <w:rPr>
          <w:rFonts w:ascii="Palatino Linotype" w:hAnsi="Palatino Linotype"/>
          <w:color w:val="000000" w:themeColor="text1"/>
          <w:lang w:val="es-MX"/>
        </w:rPr>
      </w:pPr>
      <w:r w:rsidRPr="00FA5A75">
        <w:rPr>
          <w:rFonts w:ascii="Palatino Linotype" w:hAnsi="Palatino Linotype"/>
          <w:color w:val="000000" w:themeColor="text1"/>
          <w:lang w:val="es-MX"/>
        </w:rPr>
        <w:t xml:space="preserve">Recursos para la asesoría y desarrollo del proyecto arquitectónico accesible, así como </w:t>
      </w:r>
      <w:r w:rsidRPr="00FA5A75">
        <w:rPr>
          <w:rFonts w:ascii="Palatino Linotype" w:hAnsi="Palatino Linotype"/>
          <w:color w:val="000000" w:themeColor="text1"/>
          <w:lang w:val="es-MX"/>
        </w:rPr>
        <w:lastRenderedPageBreak/>
        <w:t>toda la información necesaria para la elaboración de planos, especificaciones técnicas y catálogos de conceptos.</w:t>
      </w:r>
    </w:p>
    <w:p w:rsidR="00D57825" w:rsidRDefault="00D57825" w:rsidP="00FA5A75">
      <w:pPr>
        <w:pStyle w:val="Prrafodelista"/>
        <w:numPr>
          <w:ilvl w:val="0"/>
          <w:numId w:val="41"/>
        </w:numPr>
        <w:spacing w:before="120" w:after="120"/>
        <w:ind w:left="284" w:hanging="284"/>
        <w:jc w:val="both"/>
        <w:rPr>
          <w:rFonts w:ascii="Palatino Linotype" w:hAnsi="Palatino Linotype"/>
          <w:color w:val="000000" w:themeColor="text1"/>
        </w:rPr>
      </w:pPr>
      <w:proofErr w:type="spellStart"/>
      <w:r w:rsidRPr="00FA5A75">
        <w:rPr>
          <w:rFonts w:ascii="Palatino Linotype" w:hAnsi="Palatino Linotype"/>
          <w:color w:val="000000" w:themeColor="text1"/>
        </w:rPr>
        <w:t>Recursos</w:t>
      </w:r>
      <w:proofErr w:type="spellEnd"/>
      <w:r w:rsidRPr="00FA5A75">
        <w:rPr>
          <w:rFonts w:ascii="Palatino Linotype" w:hAnsi="Palatino Linotype"/>
          <w:color w:val="000000" w:themeColor="text1"/>
        </w:rPr>
        <w:t xml:space="preserve"> </w:t>
      </w:r>
      <w:proofErr w:type="spellStart"/>
      <w:r w:rsidRPr="00FA5A75">
        <w:rPr>
          <w:rFonts w:ascii="Palatino Linotype" w:hAnsi="Palatino Linotype"/>
          <w:color w:val="000000" w:themeColor="text1"/>
        </w:rPr>
        <w:t>para</w:t>
      </w:r>
      <w:proofErr w:type="spellEnd"/>
      <w:r w:rsidRPr="00FA5A75">
        <w:rPr>
          <w:rFonts w:ascii="Palatino Linotype" w:hAnsi="Palatino Linotype"/>
          <w:color w:val="000000" w:themeColor="text1"/>
        </w:rPr>
        <w:t xml:space="preserve"> la </w:t>
      </w:r>
      <w:proofErr w:type="spellStart"/>
      <w:r w:rsidRPr="00FA5A75">
        <w:rPr>
          <w:rFonts w:ascii="Palatino Linotype" w:hAnsi="Palatino Linotype"/>
          <w:color w:val="000000" w:themeColor="text1"/>
        </w:rPr>
        <w:t>ejecución</w:t>
      </w:r>
      <w:proofErr w:type="spellEnd"/>
      <w:r w:rsidRPr="00FA5A75">
        <w:rPr>
          <w:rFonts w:ascii="Palatino Linotype" w:hAnsi="Palatino Linotype"/>
          <w:color w:val="000000" w:themeColor="text1"/>
        </w:rPr>
        <w:t xml:space="preserve"> de </w:t>
      </w:r>
      <w:proofErr w:type="spellStart"/>
      <w:r w:rsidRPr="00FA5A75">
        <w:rPr>
          <w:rFonts w:ascii="Palatino Linotype" w:hAnsi="Palatino Linotype"/>
          <w:color w:val="000000" w:themeColor="text1"/>
        </w:rPr>
        <w:t>obra</w:t>
      </w:r>
      <w:proofErr w:type="spellEnd"/>
      <w:r w:rsidRPr="00FA5A75">
        <w:rPr>
          <w:rFonts w:ascii="Palatino Linotype" w:hAnsi="Palatino Linotype"/>
          <w:color w:val="000000" w:themeColor="text1"/>
        </w:rPr>
        <w:t xml:space="preserve">, </w:t>
      </w:r>
      <w:proofErr w:type="spellStart"/>
      <w:r w:rsidRPr="00FA5A75">
        <w:rPr>
          <w:rFonts w:ascii="Palatino Linotype" w:hAnsi="Palatino Linotype"/>
          <w:color w:val="000000" w:themeColor="text1"/>
        </w:rPr>
        <w:t>considerando</w:t>
      </w:r>
      <w:proofErr w:type="spellEnd"/>
      <w:r w:rsidRPr="00FA5A75">
        <w:rPr>
          <w:rFonts w:ascii="Palatino Linotype" w:hAnsi="Palatino Linotype"/>
          <w:color w:val="000000" w:themeColor="text1"/>
        </w:rPr>
        <w:t xml:space="preserve"> </w:t>
      </w:r>
      <w:proofErr w:type="spellStart"/>
      <w:r w:rsidRPr="00FA5A75">
        <w:rPr>
          <w:rFonts w:ascii="Palatino Linotype" w:hAnsi="Palatino Linotype"/>
          <w:color w:val="000000" w:themeColor="text1"/>
        </w:rPr>
        <w:t>una</w:t>
      </w:r>
      <w:proofErr w:type="spellEnd"/>
      <w:r w:rsidRPr="00FA5A75">
        <w:rPr>
          <w:rFonts w:ascii="Palatino Linotype" w:hAnsi="Palatino Linotype"/>
          <w:color w:val="000000" w:themeColor="text1"/>
        </w:rPr>
        <w:t xml:space="preserve"> </w:t>
      </w:r>
      <w:proofErr w:type="spellStart"/>
      <w:r w:rsidRPr="00FA5A75">
        <w:rPr>
          <w:rFonts w:ascii="Palatino Linotype" w:hAnsi="Palatino Linotype"/>
          <w:color w:val="000000" w:themeColor="text1"/>
        </w:rPr>
        <w:t>partida</w:t>
      </w:r>
      <w:proofErr w:type="spellEnd"/>
      <w:r w:rsidRPr="00FA5A75">
        <w:rPr>
          <w:rFonts w:ascii="Palatino Linotype" w:hAnsi="Palatino Linotype"/>
          <w:color w:val="000000" w:themeColor="text1"/>
        </w:rPr>
        <w:t xml:space="preserve"> de </w:t>
      </w:r>
      <w:proofErr w:type="spellStart"/>
      <w:r w:rsidRPr="00FA5A75">
        <w:rPr>
          <w:rFonts w:ascii="Palatino Linotype" w:hAnsi="Palatino Linotype"/>
          <w:color w:val="000000" w:themeColor="text1"/>
        </w:rPr>
        <w:t>supervisión</w:t>
      </w:r>
      <w:proofErr w:type="spellEnd"/>
      <w:r w:rsidRPr="00FA5A75">
        <w:rPr>
          <w:rFonts w:ascii="Palatino Linotype" w:hAnsi="Palatino Linotype"/>
          <w:color w:val="000000" w:themeColor="text1"/>
        </w:rPr>
        <w:t xml:space="preserve"> y </w:t>
      </w:r>
      <w:proofErr w:type="spellStart"/>
      <w:r w:rsidRPr="00FA5A75">
        <w:rPr>
          <w:rFonts w:ascii="Palatino Linotype" w:hAnsi="Palatino Linotype"/>
          <w:color w:val="000000" w:themeColor="text1"/>
        </w:rPr>
        <w:t>verificación</w:t>
      </w:r>
      <w:proofErr w:type="spellEnd"/>
      <w:r w:rsidRPr="00FA5A75">
        <w:rPr>
          <w:rFonts w:ascii="Palatino Linotype" w:hAnsi="Palatino Linotype"/>
          <w:color w:val="000000" w:themeColor="text1"/>
        </w:rPr>
        <w:t xml:space="preserve"> </w:t>
      </w:r>
      <w:proofErr w:type="gramStart"/>
      <w:r w:rsidRPr="00FA5A75">
        <w:rPr>
          <w:rFonts w:ascii="Palatino Linotype" w:hAnsi="Palatino Linotype"/>
          <w:color w:val="000000" w:themeColor="text1"/>
        </w:rPr>
        <w:t>del</w:t>
      </w:r>
      <w:proofErr w:type="gramEnd"/>
      <w:r w:rsidRPr="00FA5A75">
        <w:rPr>
          <w:rFonts w:ascii="Palatino Linotype" w:hAnsi="Palatino Linotype"/>
          <w:color w:val="000000" w:themeColor="text1"/>
        </w:rPr>
        <w:t xml:space="preserve"> </w:t>
      </w:r>
      <w:proofErr w:type="spellStart"/>
      <w:r w:rsidRPr="00FA5A75">
        <w:rPr>
          <w:rFonts w:ascii="Palatino Linotype" w:hAnsi="Palatino Linotype"/>
          <w:color w:val="000000" w:themeColor="text1"/>
        </w:rPr>
        <w:t>cumplimiento</w:t>
      </w:r>
      <w:proofErr w:type="spellEnd"/>
      <w:r w:rsidRPr="00FA5A75">
        <w:rPr>
          <w:rFonts w:ascii="Palatino Linotype" w:hAnsi="Palatino Linotype"/>
          <w:color w:val="000000" w:themeColor="text1"/>
        </w:rPr>
        <w:t xml:space="preserve"> </w:t>
      </w:r>
      <w:proofErr w:type="spellStart"/>
      <w:r w:rsidRPr="00FA5A75">
        <w:rPr>
          <w:rFonts w:ascii="Palatino Linotype" w:hAnsi="Palatino Linotype"/>
          <w:color w:val="000000" w:themeColor="text1"/>
        </w:rPr>
        <w:t>estricto</w:t>
      </w:r>
      <w:proofErr w:type="spellEnd"/>
      <w:r w:rsidRPr="00FA5A75">
        <w:rPr>
          <w:rFonts w:ascii="Palatino Linotype" w:hAnsi="Palatino Linotype"/>
          <w:color w:val="000000" w:themeColor="text1"/>
        </w:rPr>
        <w:t xml:space="preserve"> del </w:t>
      </w:r>
      <w:proofErr w:type="spellStart"/>
      <w:r w:rsidRPr="00FA5A75">
        <w:rPr>
          <w:rFonts w:ascii="Palatino Linotype" w:hAnsi="Palatino Linotype"/>
          <w:color w:val="000000" w:themeColor="text1"/>
        </w:rPr>
        <w:t>proyecto</w:t>
      </w:r>
      <w:proofErr w:type="spellEnd"/>
      <w:r w:rsidRPr="00FA5A75">
        <w:rPr>
          <w:rFonts w:ascii="Palatino Linotype" w:hAnsi="Palatino Linotype"/>
          <w:color w:val="000000" w:themeColor="text1"/>
        </w:rPr>
        <w:t>.</w:t>
      </w:r>
    </w:p>
    <w:p w:rsidR="00D57825" w:rsidRPr="00FA5A75" w:rsidRDefault="00D57825" w:rsidP="00FA5A75">
      <w:pPr>
        <w:pStyle w:val="Prrafodelista"/>
        <w:spacing w:before="120" w:after="120"/>
        <w:ind w:left="284"/>
        <w:jc w:val="both"/>
        <w:rPr>
          <w:rFonts w:ascii="Palatino Linotype" w:hAnsi="Palatino Linotype"/>
          <w:color w:val="000000" w:themeColor="text1"/>
        </w:rPr>
      </w:pPr>
    </w:p>
    <w:p w:rsidR="00D57825" w:rsidRPr="00FA5A75" w:rsidRDefault="00D57825" w:rsidP="00FA5A75">
      <w:pPr>
        <w:pStyle w:val="Ttulo2"/>
        <w:spacing w:before="0" w:beforeAutospacing="0" w:after="0" w:afterAutospacing="0"/>
        <w:rPr>
          <w:rFonts w:ascii="Palatino Linotype" w:hAnsi="Palatino Linotype"/>
          <w:color w:val="000000" w:themeColor="text1"/>
          <w:sz w:val="22"/>
          <w:szCs w:val="22"/>
        </w:rPr>
      </w:pPr>
      <w:r w:rsidRPr="00FA5A75">
        <w:rPr>
          <w:rFonts w:ascii="Palatino Linotype" w:hAnsi="Palatino Linotype"/>
          <w:color w:val="000000" w:themeColor="text1"/>
          <w:sz w:val="28"/>
          <w:szCs w:val="28"/>
        </w:rPr>
        <w:t>Evaluación Diagnóstica.</w:t>
      </w:r>
    </w:p>
    <w:p w:rsidR="00D57825" w:rsidRDefault="00D57825" w:rsidP="00FA5A75">
      <w:pPr>
        <w:spacing w:after="0"/>
        <w:jc w:val="both"/>
        <w:rPr>
          <w:rFonts w:ascii="Palatino Linotype" w:hAnsi="Palatino Linotype"/>
          <w:color w:val="000000" w:themeColor="text1"/>
        </w:rPr>
      </w:pP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Se hace como primer paso para identificar y determinar las áreas de oportunidad y que espacios físicos son los que se deben adaptar de manera accesible estableciendo previamente el recorrido que se sigue para llegar desde la vía pública hasta la unidad de transparencia y los centros de atención a la sociedad.</w:t>
      </w:r>
    </w:p>
    <w:p w:rsidR="00D57825" w:rsidRPr="00F825CC" w:rsidRDefault="00D57825" w:rsidP="00FA5A75">
      <w:pPr>
        <w:spacing w:after="0"/>
        <w:jc w:val="both"/>
        <w:rPr>
          <w:rFonts w:ascii="Palatino Linotype" w:hAnsi="Palatino Linotype"/>
          <w:color w:val="000000" w:themeColor="text1"/>
        </w:rPr>
      </w:pPr>
    </w:p>
    <w:p w:rsidR="00D57825" w:rsidRPr="00F825CC"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 xml:space="preserve">Es importante mencionar que de este primer paso se desprende toda la información que es la base en la elaboración del proyecto de accesibilidad según lo requiera cada caso en especial. </w:t>
      </w: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Elaboración de Proyecto.</w:t>
      </w: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 xml:space="preserve">Posterior al recorrido de diagnóstico y habiendo definido los espacios que se deben adaptar, se procede a desarrollar el proyecto de accesibilidad, mismo que se divide en dos fases, las cuales son las siguientes:  </w:t>
      </w:r>
    </w:p>
    <w:p w:rsidR="00D57825" w:rsidRPr="00F825CC" w:rsidRDefault="00D57825" w:rsidP="00FA5A75">
      <w:pPr>
        <w:spacing w:after="0"/>
        <w:jc w:val="both"/>
        <w:rPr>
          <w:rFonts w:ascii="Palatino Linotype" w:hAnsi="Palatino Linotype"/>
          <w:color w:val="000000" w:themeColor="text1"/>
        </w:rPr>
      </w:pPr>
    </w:p>
    <w:p w:rsidR="00D57825" w:rsidRDefault="00D57825" w:rsidP="00CE24C4">
      <w:pPr>
        <w:pStyle w:val="Prrafodelista"/>
        <w:widowControl/>
        <w:numPr>
          <w:ilvl w:val="0"/>
          <w:numId w:val="38"/>
        </w:numPr>
        <w:spacing w:after="160" w:line="259"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La estrategia que permita elegir las alternativas adecuadas que faciliten atender la problemática o subsanar la deficiencia, entre las cuales se encuentran estudios, tratados, buenas prácticas o evaluaciones previas de la política o programa que se pretenda implementar.</w:t>
      </w:r>
    </w:p>
    <w:p w:rsidR="00D57825" w:rsidRPr="00F825CC" w:rsidRDefault="00D57825" w:rsidP="00FA5A75">
      <w:pPr>
        <w:pStyle w:val="Prrafodelista"/>
        <w:widowControl/>
        <w:spacing w:after="160" w:line="259" w:lineRule="auto"/>
        <w:ind w:left="720"/>
        <w:contextualSpacing/>
        <w:jc w:val="both"/>
        <w:rPr>
          <w:rFonts w:ascii="Palatino Linotype" w:hAnsi="Palatino Linotype"/>
          <w:color w:val="000000" w:themeColor="text1"/>
          <w:lang w:val="es-MX"/>
        </w:rPr>
      </w:pPr>
    </w:p>
    <w:p w:rsidR="00D57825" w:rsidRPr="00F825CC" w:rsidRDefault="00D57825" w:rsidP="00CE24C4">
      <w:pPr>
        <w:pStyle w:val="Prrafodelista"/>
        <w:widowControl/>
        <w:numPr>
          <w:ilvl w:val="0"/>
          <w:numId w:val="38"/>
        </w:numPr>
        <w:spacing w:after="160" w:line="259"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 xml:space="preserve">La planeación, programación y </w:t>
      </w:r>
      <w:proofErr w:type="spellStart"/>
      <w:r w:rsidRPr="00F825CC">
        <w:rPr>
          <w:rFonts w:ascii="Palatino Linotype" w:hAnsi="Palatino Linotype"/>
          <w:color w:val="000000" w:themeColor="text1"/>
          <w:lang w:val="es-MX"/>
        </w:rPr>
        <w:t>presupuestación</w:t>
      </w:r>
      <w:proofErr w:type="spellEnd"/>
      <w:r w:rsidRPr="00F825CC">
        <w:rPr>
          <w:rFonts w:ascii="Palatino Linotype" w:hAnsi="Palatino Linotype"/>
          <w:color w:val="000000" w:themeColor="text1"/>
          <w:lang w:val="es-MX"/>
        </w:rPr>
        <w:t xml:space="preserve"> de las acciones que se implementarán, donde se contemple la viabilidad de los recursos económicos, administrativos y humanos de los sujetos obligados.</w:t>
      </w:r>
    </w:p>
    <w:p w:rsidR="00D57825" w:rsidRPr="00F825CC" w:rsidRDefault="00D57825" w:rsidP="00CE24C4">
      <w:pPr>
        <w:pStyle w:val="Prrafodelista"/>
        <w:rPr>
          <w:rFonts w:ascii="Palatino Linotype" w:hAnsi="Palatino Linotype"/>
          <w:color w:val="000000" w:themeColor="text1"/>
          <w:lang w:val="es-MX"/>
        </w:rPr>
      </w:pPr>
    </w:p>
    <w:p w:rsidR="00D57825" w:rsidRPr="00F825CC" w:rsidRDefault="00D57825" w:rsidP="00FA5A75">
      <w:pPr>
        <w:pStyle w:val="Prrafodelista"/>
        <w:jc w:val="both"/>
        <w:rPr>
          <w:rFonts w:ascii="Palatino Linotype" w:hAnsi="Palatino Linotype"/>
          <w:color w:val="000000" w:themeColor="text1"/>
          <w:lang w:val="es-MX"/>
        </w:rPr>
      </w:pPr>
      <w:r w:rsidRPr="00F825CC">
        <w:rPr>
          <w:rFonts w:ascii="Palatino Linotype" w:hAnsi="Palatino Linotype"/>
          <w:color w:val="000000" w:themeColor="text1"/>
          <w:lang w:val="es-MX"/>
        </w:rPr>
        <w:t>Así</w:t>
      </w:r>
      <w:r>
        <w:rPr>
          <w:rFonts w:ascii="Palatino Linotype" w:hAnsi="Palatino Linotype"/>
          <w:color w:val="000000" w:themeColor="text1"/>
          <w:lang w:val="es-MX"/>
        </w:rPr>
        <w:t xml:space="preserve"> </w:t>
      </w:r>
      <w:r w:rsidRPr="00F825CC">
        <w:rPr>
          <w:rFonts w:ascii="Palatino Linotype" w:hAnsi="Palatino Linotype"/>
          <w:color w:val="000000" w:themeColor="text1"/>
          <w:lang w:val="es-MX"/>
        </w:rPr>
        <w:t>mismo con los pasos de la segunda etapa poder realizar estas acciones:</w:t>
      </w:r>
    </w:p>
    <w:p w:rsidR="00D57825" w:rsidRPr="00F825CC" w:rsidRDefault="00D57825" w:rsidP="00CE24C4">
      <w:pPr>
        <w:pStyle w:val="Prrafodelista"/>
        <w:rPr>
          <w:rFonts w:ascii="Palatino Linotype" w:hAnsi="Palatino Linotype"/>
          <w:color w:val="000000" w:themeColor="text1"/>
          <w:lang w:val="es-MX"/>
        </w:rPr>
      </w:pPr>
    </w:p>
    <w:p w:rsidR="00D57825" w:rsidRPr="00F825CC" w:rsidRDefault="00D57825" w:rsidP="00CE24C4">
      <w:pPr>
        <w:pStyle w:val="Prrafodelista"/>
        <w:widowControl/>
        <w:numPr>
          <w:ilvl w:val="0"/>
          <w:numId w:val="35"/>
        </w:numPr>
        <w:spacing w:after="160" w:line="259" w:lineRule="auto"/>
        <w:contextualSpacing/>
        <w:jc w:val="both"/>
        <w:rPr>
          <w:rFonts w:ascii="Palatino Linotype" w:hAnsi="Palatino Linotype"/>
          <w:color w:val="000000" w:themeColor="text1"/>
          <w:lang w:val="es-MX"/>
        </w:rPr>
      </w:pPr>
      <w:r w:rsidRPr="00F825CC">
        <w:rPr>
          <w:rFonts w:ascii="Palatino Linotype" w:hAnsi="Palatino Linotype"/>
          <w:color w:val="000000" w:themeColor="text1"/>
          <w:lang w:val="es-MX"/>
        </w:rPr>
        <w:t>Basados en el diagnóstico, se realiza el levantamiento físico recabando toda la información técnica de cada una de las áreas definidas como óptimas a adaptar y que solventan de manera accesible el recorrido para llegar a las UT y CAS.</w:t>
      </w:r>
    </w:p>
    <w:p w:rsidR="00D57825" w:rsidRPr="00F825CC" w:rsidRDefault="00D57825" w:rsidP="00CE24C4">
      <w:pPr>
        <w:pStyle w:val="Prrafodelista"/>
        <w:rPr>
          <w:rFonts w:ascii="Palatino Linotype" w:hAnsi="Palatino Linotype"/>
          <w:color w:val="000000" w:themeColor="text1"/>
          <w:lang w:val="es-MX"/>
        </w:rPr>
      </w:pPr>
    </w:p>
    <w:p w:rsidR="00D57825" w:rsidRPr="00F825CC" w:rsidRDefault="00D57825" w:rsidP="00FA5A75">
      <w:pPr>
        <w:pStyle w:val="Prrafodelista"/>
        <w:jc w:val="both"/>
        <w:rPr>
          <w:rFonts w:ascii="Palatino Linotype" w:hAnsi="Palatino Linotype"/>
          <w:color w:val="000000" w:themeColor="text1"/>
          <w:lang w:val="es-MX"/>
        </w:rPr>
      </w:pPr>
      <w:r w:rsidRPr="00F825CC">
        <w:rPr>
          <w:rFonts w:ascii="Palatino Linotype" w:hAnsi="Palatino Linotype"/>
          <w:color w:val="000000" w:themeColor="text1"/>
          <w:lang w:val="es-MX"/>
        </w:rPr>
        <w:t>Aquí los croquis, planos o cualquier medio impreso o digital utilizado sirven para desarrollar el proyecto arquitectónico accesible, así como los catálogos de conceptos de los trabajos a ejecutar y obtener el monto de inversión que se implementara.</w:t>
      </w:r>
    </w:p>
    <w:p w:rsidR="00D57825" w:rsidRPr="00F825CC" w:rsidRDefault="00D57825" w:rsidP="00CE24C4">
      <w:pPr>
        <w:pStyle w:val="Prrafodelista"/>
        <w:rPr>
          <w:rFonts w:ascii="Palatino Linotype" w:hAnsi="Palatino Linotype"/>
          <w:color w:val="000000" w:themeColor="text1"/>
          <w:lang w:val="es-MX"/>
        </w:rPr>
      </w:pPr>
    </w:p>
    <w:p w:rsidR="00D57825" w:rsidRPr="00F825CC" w:rsidRDefault="00D57825" w:rsidP="00FA5A75">
      <w:pPr>
        <w:pStyle w:val="Prrafodelista"/>
        <w:jc w:val="both"/>
        <w:rPr>
          <w:rFonts w:ascii="Palatino Linotype" w:hAnsi="Palatino Linotype"/>
          <w:color w:val="000000" w:themeColor="text1"/>
          <w:lang w:val="es-MX"/>
        </w:rPr>
      </w:pPr>
      <w:r w:rsidRPr="00F825CC">
        <w:rPr>
          <w:rFonts w:ascii="Palatino Linotype" w:hAnsi="Palatino Linotype"/>
          <w:color w:val="000000" w:themeColor="text1"/>
          <w:lang w:val="es-MX"/>
        </w:rPr>
        <w:t>Se debe de establecer de acuerdo a este proyecto las fases o etapas en las que se realizara el proceso de adaptación, para ello se deben contemplar los elementos básicos de la accesibilidad y asegurar su cumplimiento en el orden correcto.</w:t>
      </w:r>
    </w:p>
    <w:p w:rsidR="00D57825" w:rsidRDefault="00D57825" w:rsidP="00CE24C4">
      <w:pPr>
        <w:rPr>
          <w:rFonts w:ascii="Palatino Linotype" w:hAnsi="Palatino Linotype"/>
          <w:color w:val="000000" w:themeColor="text1"/>
        </w:rPr>
      </w:pPr>
    </w:p>
    <w:p w:rsidR="00D57825" w:rsidRPr="00F825CC" w:rsidRDefault="00D57825" w:rsidP="00CE24C4">
      <w:pPr>
        <w:rPr>
          <w:rFonts w:ascii="Palatino Linotype" w:hAnsi="Palatino Linotype"/>
          <w:color w:val="000000" w:themeColor="text1"/>
        </w:rPr>
      </w:pPr>
      <w:r w:rsidRPr="00F825CC">
        <w:rPr>
          <w:rFonts w:ascii="Palatino Linotype" w:hAnsi="Palatino Linotype"/>
          <w:color w:val="000000" w:themeColor="text1"/>
        </w:rPr>
        <w:t>Elementos de accesibilidad:</w:t>
      </w:r>
    </w:p>
    <w:p w:rsidR="00D57825" w:rsidRPr="00F825CC" w:rsidRDefault="00D57825" w:rsidP="00FA5A75">
      <w:pPr>
        <w:pStyle w:val="Prrafodelista"/>
        <w:widowControl/>
        <w:numPr>
          <w:ilvl w:val="0"/>
          <w:numId w:val="36"/>
        </w:numPr>
        <w:spacing w:after="160" w:line="259" w:lineRule="auto"/>
        <w:contextualSpacing/>
        <w:jc w:val="both"/>
        <w:rPr>
          <w:rFonts w:ascii="Palatino Linotype" w:hAnsi="Palatino Linotype"/>
          <w:b/>
          <w:color w:val="000000" w:themeColor="text1"/>
        </w:rPr>
      </w:pPr>
      <w:proofErr w:type="spellStart"/>
      <w:r w:rsidRPr="00F825CC">
        <w:rPr>
          <w:rFonts w:ascii="Palatino Linotype" w:hAnsi="Palatino Linotype"/>
          <w:b/>
          <w:color w:val="000000" w:themeColor="text1"/>
        </w:rPr>
        <w:t>Desplazamiento</w:t>
      </w:r>
      <w:proofErr w:type="spellEnd"/>
      <w:r w:rsidRPr="00F825CC">
        <w:rPr>
          <w:rFonts w:ascii="Palatino Linotype" w:hAnsi="Palatino Linotype"/>
          <w:b/>
          <w:color w:val="000000" w:themeColor="text1"/>
        </w:rPr>
        <w:t>.</w:t>
      </w:r>
    </w:p>
    <w:p w:rsidR="00D57825" w:rsidRDefault="00D57825" w:rsidP="00FA5A75">
      <w:pPr>
        <w:pStyle w:val="Prrafodelista"/>
        <w:ind w:left="1440"/>
        <w:jc w:val="both"/>
        <w:rPr>
          <w:rFonts w:ascii="Palatino Linotype" w:hAnsi="Palatino Linotype"/>
          <w:color w:val="000000" w:themeColor="text1"/>
          <w:lang w:val="es-MX"/>
        </w:rPr>
      </w:pPr>
      <w:r w:rsidRPr="00F825CC">
        <w:rPr>
          <w:rFonts w:ascii="Palatino Linotype" w:hAnsi="Palatino Linotype"/>
          <w:color w:val="000000" w:themeColor="text1"/>
          <w:lang w:val="es-MX"/>
        </w:rPr>
        <w:t>Todos aquellos elementos arquitectónicos, dispositivos o equipos que permitan un desplazamiento vertical u horizontal y que faciliten el ingreso, desplazamiento y egreso de manera autónoma y segura.</w:t>
      </w:r>
    </w:p>
    <w:p w:rsidR="00D57825" w:rsidRPr="00F825CC" w:rsidRDefault="00D57825" w:rsidP="00FA5A75">
      <w:pPr>
        <w:pStyle w:val="Prrafodelista"/>
        <w:ind w:left="1440"/>
        <w:jc w:val="both"/>
        <w:rPr>
          <w:rFonts w:ascii="Palatino Linotype" w:hAnsi="Palatino Linotype"/>
          <w:color w:val="000000" w:themeColor="text1"/>
          <w:lang w:val="es-MX"/>
        </w:rPr>
      </w:pPr>
    </w:p>
    <w:p w:rsidR="00D57825" w:rsidRPr="00F825CC" w:rsidRDefault="00D57825" w:rsidP="00FA5A75">
      <w:pPr>
        <w:pStyle w:val="Prrafodelista"/>
        <w:widowControl/>
        <w:numPr>
          <w:ilvl w:val="0"/>
          <w:numId w:val="36"/>
        </w:numPr>
        <w:spacing w:after="160" w:line="259" w:lineRule="auto"/>
        <w:contextualSpacing/>
        <w:jc w:val="both"/>
        <w:rPr>
          <w:rFonts w:ascii="Palatino Linotype" w:hAnsi="Palatino Linotype"/>
          <w:b/>
          <w:color w:val="000000" w:themeColor="text1"/>
        </w:rPr>
      </w:pPr>
      <w:proofErr w:type="spellStart"/>
      <w:r w:rsidRPr="00F825CC">
        <w:rPr>
          <w:rFonts w:ascii="Palatino Linotype" w:hAnsi="Palatino Linotype"/>
          <w:b/>
          <w:color w:val="000000" w:themeColor="text1"/>
        </w:rPr>
        <w:t>Apoyo</w:t>
      </w:r>
      <w:proofErr w:type="spellEnd"/>
      <w:r w:rsidRPr="00F825CC">
        <w:rPr>
          <w:rFonts w:ascii="Palatino Linotype" w:hAnsi="Palatino Linotype"/>
          <w:b/>
          <w:color w:val="000000" w:themeColor="text1"/>
        </w:rPr>
        <w:t>.</w:t>
      </w:r>
      <w:r w:rsidRPr="00F825CC">
        <w:rPr>
          <w:rFonts w:ascii="Palatino Linotype" w:hAnsi="Palatino Linotype"/>
          <w:noProof/>
          <w:color w:val="000000" w:themeColor="text1"/>
          <w:lang w:eastAsia="es-MX"/>
        </w:rPr>
        <w:t xml:space="preserve"> </w:t>
      </w:r>
    </w:p>
    <w:p w:rsidR="00D57825" w:rsidRDefault="00D57825" w:rsidP="00FA5A75">
      <w:pPr>
        <w:pStyle w:val="Prrafodelista"/>
        <w:ind w:left="1440"/>
        <w:jc w:val="both"/>
        <w:rPr>
          <w:rFonts w:ascii="Palatino Linotype" w:hAnsi="Palatino Linotype"/>
          <w:color w:val="000000" w:themeColor="text1"/>
          <w:lang w:val="es-MX"/>
        </w:rPr>
      </w:pPr>
      <w:r w:rsidRPr="00F825CC">
        <w:rPr>
          <w:rFonts w:ascii="Palatino Linotype" w:hAnsi="Palatino Linotype"/>
          <w:color w:val="000000" w:themeColor="text1"/>
          <w:lang w:val="es-MX"/>
        </w:rPr>
        <w:t>Todos aquellos elementos arquitectónicos, dispositivos o equipos que suplan, mejoren o faciliten alguna funcionalidad disminuida en cualquier parte del cuerpo y que permitan el uso de los espacios de manera autónoma y segura.</w:t>
      </w:r>
    </w:p>
    <w:p w:rsidR="00D57825" w:rsidRPr="00F825CC" w:rsidRDefault="00D57825" w:rsidP="00FA5A75">
      <w:pPr>
        <w:pStyle w:val="Prrafodelista"/>
        <w:ind w:left="1440"/>
        <w:jc w:val="both"/>
        <w:rPr>
          <w:rFonts w:ascii="Palatino Linotype" w:hAnsi="Palatino Linotype"/>
          <w:color w:val="000000" w:themeColor="text1"/>
          <w:lang w:val="es-MX"/>
        </w:rPr>
      </w:pPr>
    </w:p>
    <w:p w:rsidR="00D57825" w:rsidRPr="00F825CC" w:rsidRDefault="00D57825" w:rsidP="00FA5A75">
      <w:pPr>
        <w:pStyle w:val="Prrafodelista"/>
        <w:widowControl/>
        <w:numPr>
          <w:ilvl w:val="0"/>
          <w:numId w:val="36"/>
        </w:numPr>
        <w:spacing w:after="160" w:line="259" w:lineRule="auto"/>
        <w:contextualSpacing/>
        <w:jc w:val="both"/>
        <w:rPr>
          <w:rFonts w:ascii="Palatino Linotype" w:hAnsi="Palatino Linotype"/>
          <w:b/>
          <w:color w:val="000000" w:themeColor="text1"/>
        </w:rPr>
      </w:pPr>
      <w:proofErr w:type="spellStart"/>
      <w:r w:rsidRPr="00F825CC">
        <w:rPr>
          <w:rFonts w:ascii="Palatino Linotype" w:hAnsi="Palatino Linotype"/>
          <w:b/>
          <w:color w:val="000000" w:themeColor="text1"/>
        </w:rPr>
        <w:t>Señalización</w:t>
      </w:r>
      <w:proofErr w:type="spellEnd"/>
      <w:r w:rsidRPr="00F825CC">
        <w:rPr>
          <w:rFonts w:ascii="Palatino Linotype" w:hAnsi="Palatino Linotype"/>
          <w:b/>
          <w:color w:val="000000" w:themeColor="text1"/>
        </w:rPr>
        <w:t>.</w:t>
      </w:r>
    </w:p>
    <w:p w:rsidR="00D57825" w:rsidRPr="00F825CC" w:rsidRDefault="00D57825" w:rsidP="00FA5A75">
      <w:pPr>
        <w:pStyle w:val="Prrafodelista"/>
        <w:ind w:left="1440"/>
        <w:jc w:val="both"/>
        <w:rPr>
          <w:rFonts w:ascii="Palatino Linotype" w:hAnsi="Palatino Linotype"/>
          <w:color w:val="000000" w:themeColor="text1"/>
          <w:lang w:val="es-MX"/>
        </w:rPr>
      </w:pPr>
      <w:r w:rsidRPr="00F825CC">
        <w:rPr>
          <w:rFonts w:ascii="Palatino Linotype" w:hAnsi="Palatino Linotype"/>
          <w:color w:val="000000" w:themeColor="text1"/>
          <w:lang w:val="es-MX"/>
        </w:rPr>
        <w:t>Todos aquellos elementos de señalización ya sean de ubicación, orientación, advertencia o emergencia que faciliten el desplazamiento y evacuación en caso de emergencia.</w:t>
      </w: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Solicitud de Recursos.</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Definido y aprobado el proyecto de accesibilidad y teniendo el monto de inversión se procede a la solicitud de los recursos, aquí es muy importante mencionar que dependiendo del monto y los trabajos a ejecutar, es posible ejecutar el proyecto por fases; los recursos deben de ser cuidadosamente vigilados para evitar malas inversiones y retrasos durante la ejecución de los mismos.</w:t>
      </w: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Proceso de Adaptación.</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Es fundamental que una vez iniciado el proceso de adaptación, se </w:t>
      </w:r>
      <w:proofErr w:type="gramStart"/>
      <w:r w:rsidRPr="00F825CC">
        <w:rPr>
          <w:rFonts w:ascii="Palatino Linotype" w:hAnsi="Palatino Linotype"/>
          <w:color w:val="000000" w:themeColor="text1"/>
        </w:rPr>
        <w:t>debe</w:t>
      </w:r>
      <w:proofErr w:type="gramEnd"/>
      <w:r w:rsidRPr="00F825CC">
        <w:rPr>
          <w:rFonts w:ascii="Palatino Linotype" w:hAnsi="Palatino Linotype"/>
          <w:color w:val="000000" w:themeColor="text1"/>
        </w:rPr>
        <w:t xml:space="preserve"> seguir de manera concreta y estricta los lineamientos y especificaciones técnicas que se plasmaron en el proyecto, bajo ninguna circunstancia se deben hacer modificaciones que afecten la funcionalidad del proyecto y cumplir al 100% los lineamientos especificados.</w:t>
      </w: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Verificación y Cumplimiento.</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De acuerdo al programa de ejecución  que se establezca, debe llevarse a cabo un proceso de verificación durante todo el proceso de la obra, esto con el fin de vigilar el cumplimiento del </w:t>
      </w:r>
      <w:r w:rsidRPr="00F825CC">
        <w:rPr>
          <w:rFonts w:ascii="Palatino Linotype" w:hAnsi="Palatino Linotype"/>
          <w:color w:val="000000" w:themeColor="text1"/>
        </w:rPr>
        <w:lastRenderedPageBreak/>
        <w:t xml:space="preserve">proyecto como se desarrolló y evitar cambios que afecten el objetivo del Pan de Accesibilidad. </w:t>
      </w:r>
    </w:p>
    <w:p w:rsidR="00D57825" w:rsidRDefault="00D57825" w:rsidP="00CE24C4">
      <w:pPr>
        <w:pStyle w:val="Ttulo2"/>
        <w:rPr>
          <w:rFonts w:ascii="Palatino Linotype" w:hAnsi="Palatino Linotype"/>
          <w:color w:val="000000" w:themeColor="text1"/>
        </w:rPr>
      </w:pPr>
    </w:p>
    <w:p w:rsidR="00D57825" w:rsidRPr="00F825CC" w:rsidRDefault="00D57825" w:rsidP="00CE24C4">
      <w:pPr>
        <w:pStyle w:val="Ttulo2"/>
        <w:rPr>
          <w:rFonts w:ascii="Palatino Linotype" w:hAnsi="Palatino Linotype"/>
          <w:color w:val="000000" w:themeColor="text1"/>
        </w:rPr>
      </w:pP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ESTACIONAMIENTO</w:t>
      </w:r>
    </w:p>
    <w:p w:rsidR="00D57825" w:rsidRDefault="00D57825" w:rsidP="00FA5A75">
      <w:pPr>
        <w:pStyle w:val="Ttulo3"/>
        <w:jc w:val="both"/>
      </w:pPr>
      <w:r w:rsidRPr="00F825CC">
        <w:t>I.1 ¿El estacionamiento, cuenta con</w:t>
      </w:r>
      <w:proofErr w:type="gramStart"/>
      <w:r w:rsidRPr="00F825CC">
        <w:t>... ?</w:t>
      </w:r>
      <w:proofErr w:type="gramEnd"/>
    </w:p>
    <w:p w:rsidR="00D57825" w:rsidRPr="00FA5A75" w:rsidRDefault="00D57825" w:rsidP="00FA5A75">
      <w:pPr>
        <w:spacing w:after="0"/>
      </w:pP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Elementos con los que actualmente se cuenta</w:t>
      </w:r>
    </w:p>
    <w:p w:rsidR="00D57825" w:rsidRDefault="00D57825" w:rsidP="00FA5A75">
      <w:pPr>
        <w:spacing w:after="0"/>
        <w:jc w:val="both"/>
        <w:rPr>
          <w:rFonts w:ascii="Palatino Linotype" w:hAnsi="Palatino Linotype"/>
          <w:color w:val="000000" w:themeColor="text1"/>
        </w:rPr>
      </w:pPr>
      <w:r w:rsidRPr="00125778">
        <w:rPr>
          <w:rFonts w:ascii="Palatino Linotype" w:hAnsi="Palatino Linotype"/>
          <w:noProof/>
          <w:color w:val="000000" w:themeColor="text1"/>
        </w:rPr>
        <w:t>Cajones de estacionamiento cerca o junto a la entrada accesible., Cajones de estacionamiento con señalización horizontal y vertical visual., solo horizontal</w:t>
      </w:r>
    </w:p>
    <w:p w:rsidR="00D57825" w:rsidRPr="00F825CC" w:rsidRDefault="00D57825" w:rsidP="00FA5A75">
      <w:pPr>
        <w:spacing w:after="0"/>
        <w:jc w:val="both"/>
        <w:rPr>
          <w:rFonts w:ascii="Palatino Linotype" w:hAnsi="Palatino Linotype"/>
          <w:color w:val="000000" w:themeColor="text1"/>
          <w:u w:val="single"/>
        </w:rPr>
      </w:pP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Default="00D57825" w:rsidP="00FA5A75">
      <w:pPr>
        <w:spacing w:after="0"/>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spacing w:after="0"/>
        <w:rPr>
          <w:rFonts w:ascii="Palatino Linotype" w:hAnsi="Palatino Linotype"/>
          <w:color w:val="000000" w:themeColor="text1"/>
        </w:rPr>
      </w:pP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Para cada evidencia señalar el nombre del elemento al que corresponda</w:t>
      </w:r>
    </w:p>
    <w:p w:rsidR="00D57825" w:rsidRPr="00F825CC" w:rsidRDefault="00D57825" w:rsidP="00CE24C4">
      <w:pPr>
        <w:spacing w:before="120" w:after="120"/>
        <w:rPr>
          <w:rFonts w:ascii="Palatino Linotype" w:hAnsi="Palatino Linotype"/>
          <w:color w:val="000000" w:themeColor="text1"/>
          <w:sz w:val="20"/>
          <w:u w:val="single"/>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spacing w:before="120" w:after="120"/>
        <w:jc w:val="center"/>
        <w:rPr>
          <w:rFonts w:ascii="Palatino Linotype" w:hAnsi="Palatino Linotype"/>
          <w:color w:val="000000" w:themeColor="text1"/>
          <w:u w:val="single"/>
        </w:rPr>
      </w:pPr>
      <w:r w:rsidRPr="00F825CC">
        <w:rPr>
          <w:rFonts w:ascii="Palatino Linotype" w:hAnsi="Palatino Linotype"/>
          <w:noProof/>
          <w:color w:val="000000" w:themeColor="text1"/>
          <w:u w:val="single"/>
          <w:lang w:eastAsia="es-MX"/>
        </w:rPr>
        <w:drawing>
          <wp:inline distT="0" distB="0" distL="0" distR="0">
            <wp:extent cx="4151214" cy="2150584"/>
            <wp:effectExtent l="0" t="0" r="1905" b="254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E24C4">
      <w:pPr>
        <w:spacing w:before="120" w:after="120"/>
        <w:rPr>
          <w:rFonts w:ascii="Palatino Linotype" w:hAnsi="Palatino Linotype"/>
          <w:color w:val="000000" w:themeColor="text1"/>
          <w:u w:val="single"/>
        </w:rPr>
      </w:pPr>
    </w:p>
    <w:p w:rsidR="00D57825" w:rsidRPr="00F825CC" w:rsidRDefault="00D57825" w:rsidP="00CE24C4">
      <w:pPr>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E24C4">
      <w:pPr>
        <w:rPr>
          <w:rFonts w:ascii="Palatino Linotype" w:hAnsi="Palatino Linotype"/>
          <w:color w:val="000000" w:themeColor="text1"/>
        </w:rPr>
      </w:pPr>
      <w:r w:rsidRPr="00F825CC">
        <w:rPr>
          <w:rFonts w:ascii="Palatino Linotype" w:hAnsi="Palatino Linotype"/>
          <w:color w:val="000000" w:themeColor="text1"/>
          <w:highlight w:val="yellow"/>
        </w:rPr>
        <w:lastRenderedPageBreak/>
        <w:t>Para subsanar la deficiencia identificada en este rubro de conformidad a los elementos señalados en el documento de diagnóstico, es necesario desglosar para cada elemento</w:t>
      </w:r>
      <w:r w:rsidRPr="00F825CC">
        <w:rPr>
          <w:rFonts w:ascii="Palatino Linotype" w:hAnsi="Palatino Linotype"/>
          <w:color w:val="000000" w:themeColor="text1"/>
        </w:rPr>
        <w:t xml:space="preserve"> </w:t>
      </w:r>
      <w:r w:rsidRPr="00F825CC">
        <w:rPr>
          <w:rFonts w:ascii="Palatino Linotype" w:hAnsi="Palatino Linotype"/>
          <w:color w:val="000000" w:themeColor="text1"/>
        </w:rPr>
        <w:tab/>
        <w:t xml:space="preserve"> </w:t>
      </w:r>
    </w:p>
    <w:p w:rsidR="00D57825" w:rsidRPr="00F825CC" w:rsidRDefault="00D57825" w:rsidP="00CE24C4">
      <w:pPr>
        <w:rPr>
          <w:rFonts w:ascii="Palatino Linotype" w:hAnsi="Palatino Linotype"/>
          <w:color w:val="000000" w:themeColor="text1"/>
        </w:rPr>
      </w:pP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E24C4">
      <w:pPr>
        <w:spacing w:before="120" w:after="120"/>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“Cajones de estacionamiento con señalización horizontal y vertical táctil”.</w:t>
      </w:r>
    </w:p>
    <w:p w:rsidR="00D57825" w:rsidRPr="00F825CC" w:rsidRDefault="00D57825" w:rsidP="00CE24C4">
      <w:pPr>
        <w:spacing w:before="120" w:after="120"/>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E24C4">
      <w:pPr>
        <w:spacing w:before="120" w:after="120"/>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A5A75" w:rsidRDefault="00D57825" w:rsidP="00CE24C4">
      <w:pPr>
        <w:pStyle w:val="Ttulo2"/>
        <w:rPr>
          <w:rFonts w:ascii="Palatino Linotype" w:hAnsi="Palatino Linotype"/>
          <w:color w:val="000000" w:themeColor="text1"/>
          <w:sz w:val="28"/>
          <w:szCs w:val="28"/>
        </w:rPr>
      </w:pPr>
      <w:r w:rsidRPr="00FA5A75">
        <w:rPr>
          <w:rFonts w:ascii="Palatino Linotype" w:hAnsi="Palatino Linotype"/>
          <w:color w:val="000000" w:themeColor="text1"/>
          <w:sz w:val="28"/>
          <w:szCs w:val="28"/>
        </w:rPr>
        <w:t>ESTACIONAMIENTO - ENTRADA PRINCIPAL</w:t>
      </w: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Libre desplazamiento (rampa)</w:t>
      </w:r>
    </w:p>
    <w:p w:rsidR="00D57825" w:rsidRPr="00F825CC" w:rsidRDefault="00D57825" w:rsidP="00FA5A75">
      <w:pPr>
        <w:spacing w:after="0"/>
        <w:jc w:val="both"/>
        <w:rPr>
          <w:rFonts w:ascii="Palatino Linotype" w:hAnsi="Palatino Linotype"/>
          <w:color w:val="000000" w:themeColor="text1"/>
        </w:rPr>
      </w:pP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Elementos con los que actualmente se cuenta</w:t>
      </w:r>
    </w:p>
    <w:p w:rsidR="00D57825" w:rsidRPr="00F825CC" w:rsidRDefault="00D57825" w:rsidP="00FA5A75">
      <w:pPr>
        <w:pStyle w:val="Ttulo3"/>
        <w:spacing w:before="0"/>
        <w:jc w:val="both"/>
      </w:pPr>
      <w:r w:rsidRPr="00F825CC">
        <w:rPr>
          <w:shd w:val="clear" w:color="auto" w:fill="FFFFFF"/>
        </w:rPr>
        <w:t xml:space="preserve">I.1.1 </w:t>
      </w:r>
      <w:r w:rsidRPr="00F825CC">
        <w:t>¿Cuenta con rampa(s) interior(es) y/o exterior(es) para garantizar el libre desplazamiento de personas?</w:t>
      </w:r>
    </w:p>
    <w:p w:rsidR="00D57825" w:rsidRDefault="00D57825" w:rsidP="00FA5A75">
      <w:pPr>
        <w:spacing w:after="0"/>
        <w:rPr>
          <w:rFonts w:ascii="Palatino Linotype" w:hAnsi="Palatino Linotype"/>
          <w:noProof/>
          <w:color w:val="000000" w:themeColor="text1"/>
        </w:rPr>
      </w:pPr>
      <w:r w:rsidRPr="00125778">
        <w:rPr>
          <w:rFonts w:ascii="Palatino Linotype" w:hAnsi="Palatino Linotype"/>
          <w:noProof/>
          <w:color w:val="000000" w:themeColor="text1"/>
        </w:rPr>
        <w:t>Sí</w:t>
      </w:r>
    </w:p>
    <w:p w:rsidR="00D57825" w:rsidRPr="00F825CC" w:rsidRDefault="00D57825" w:rsidP="00FA5A75">
      <w:pPr>
        <w:spacing w:after="0"/>
        <w:rPr>
          <w:rFonts w:ascii="Palatino Linotype" w:hAnsi="Palatino Linotype"/>
          <w:color w:val="000000" w:themeColor="text1"/>
        </w:rPr>
      </w:pPr>
    </w:p>
    <w:p w:rsidR="00D57825" w:rsidRPr="00F825CC" w:rsidRDefault="00D57825" w:rsidP="00CE24C4">
      <w:pPr>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Default="00D57825" w:rsidP="00FA5A75">
      <w:pPr>
        <w:spacing w:after="0"/>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spacing w:after="0"/>
        <w:jc w:val="both"/>
        <w:rPr>
          <w:rFonts w:ascii="Palatino Linotype" w:hAnsi="Palatino Linotype"/>
          <w:color w:val="000000" w:themeColor="text1"/>
        </w:rPr>
      </w:pP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E24C4">
      <w:pPr>
        <w:spacing w:before="120" w:after="120"/>
        <w:rPr>
          <w:rFonts w:ascii="Palatino Linotype" w:hAnsi="Palatino Linotype"/>
          <w:color w:val="000000" w:themeColor="text1"/>
          <w:sz w:val="20"/>
          <w:u w:val="single"/>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olor w:val="000000" w:themeColor="text1"/>
        </w:rPr>
      </w:pPr>
      <w:r w:rsidRPr="00F825CC">
        <w:rPr>
          <w:rFonts w:ascii="Palatino Linotype" w:hAnsi="Palatino Linotype"/>
          <w:noProof/>
          <w:color w:val="000000" w:themeColor="text1"/>
          <w:lang w:eastAsia="es-MX"/>
        </w:rPr>
        <w:lastRenderedPageBreak/>
        <w:drawing>
          <wp:inline distT="0" distB="0" distL="0" distR="0">
            <wp:extent cx="4151214" cy="2150584"/>
            <wp:effectExtent l="0" t="0" r="1905" b="254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“Rampa(s) interior(es) y/o exterior(es) para garantizar el libre desplazamiento de personas”.</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E24C4">
      <w:pPr>
        <w:rPr>
          <w:rFonts w:ascii="Palatino Linotype" w:hAnsi="Palatino Linotype"/>
          <w:color w:val="000000" w:themeColor="text1"/>
        </w:rPr>
      </w:pPr>
    </w:p>
    <w:p w:rsidR="00D57825" w:rsidRPr="00F825CC" w:rsidRDefault="00D57825" w:rsidP="00FA5A75">
      <w:pPr>
        <w:pStyle w:val="Ttulo3"/>
        <w:jc w:val="both"/>
        <w:rPr>
          <w:shd w:val="clear" w:color="auto" w:fill="FFFFFF"/>
        </w:rPr>
      </w:pPr>
      <w:r w:rsidRPr="00F825CC">
        <w:rPr>
          <w:shd w:val="clear" w:color="auto" w:fill="FFFFFF"/>
        </w:rPr>
        <w:t>I.1.2 Para garantizar un libre desplazamiento ¿La rampa cuenta con</w:t>
      </w:r>
      <w:proofErr w:type="gramStart"/>
      <w:r w:rsidRPr="00F825CC">
        <w:rPr>
          <w:shd w:val="clear" w:color="auto" w:fill="FFFFFF"/>
        </w:rPr>
        <w:t>... ?</w:t>
      </w:r>
      <w:proofErr w:type="gramEnd"/>
    </w:p>
    <w:p w:rsidR="00D57825" w:rsidRDefault="00D57825" w:rsidP="00FA5A75">
      <w:pPr>
        <w:jc w:val="both"/>
        <w:rPr>
          <w:rFonts w:ascii="Palatino Linotype" w:hAnsi="Palatino Linotype"/>
          <w:b/>
          <w:color w:val="000000" w:themeColor="text1"/>
          <w:shd w:val="clear" w:color="auto" w:fill="FFFFFF"/>
        </w:rPr>
      </w:pPr>
      <w:r w:rsidRPr="00F825CC">
        <w:rPr>
          <w:rFonts w:ascii="Palatino Linotype" w:hAnsi="Palatino Linotype"/>
          <w:b/>
          <w:color w:val="000000" w:themeColor="text1"/>
          <w:shd w:val="clear" w:color="auto" w:fill="FFFFFF"/>
        </w:rPr>
        <w:t>Elementos con los que actualmente se cuenta:</w:t>
      </w:r>
    </w:p>
    <w:p w:rsidR="00D57825" w:rsidRDefault="00D57825" w:rsidP="00FA5A75">
      <w:pPr>
        <w:jc w:val="both"/>
        <w:rPr>
          <w:rFonts w:ascii="Palatino Linotype" w:hAnsi="Palatino Linotype"/>
          <w:b/>
          <w:color w:val="000000" w:themeColor="text1"/>
          <w:shd w:val="clear" w:color="auto" w:fill="FFFFFF"/>
        </w:rPr>
      </w:pPr>
    </w:p>
    <w:p w:rsidR="00D57825" w:rsidRDefault="00D57825" w:rsidP="00FA5A75">
      <w:pPr>
        <w:jc w:val="both"/>
        <w:rPr>
          <w:rFonts w:ascii="Palatino Linotype" w:hAnsi="Palatino Linotype"/>
          <w:b/>
          <w:color w:val="000000" w:themeColor="text1"/>
          <w:shd w:val="clear" w:color="auto" w:fill="FFFFFF"/>
        </w:rPr>
      </w:pPr>
    </w:p>
    <w:p w:rsidR="00D57825" w:rsidRPr="00F825CC" w:rsidRDefault="00D57825" w:rsidP="00FA5A75">
      <w:pPr>
        <w:jc w:val="both"/>
        <w:rPr>
          <w:rFonts w:ascii="Palatino Linotype" w:hAnsi="Palatino Linotype"/>
          <w:b/>
          <w:color w:val="000000" w:themeColor="text1"/>
          <w:shd w:val="clear" w:color="auto" w:fill="FFFFFF"/>
        </w:rPr>
      </w:pPr>
    </w:p>
    <w:p w:rsidR="00D57825" w:rsidRPr="00F825CC" w:rsidRDefault="00D57825" w:rsidP="00FA5A75">
      <w:pPr>
        <w:jc w:val="both"/>
        <w:rPr>
          <w:rFonts w:ascii="Palatino Linotype" w:hAnsi="Palatino Linotype" w:cs="Helvetica"/>
          <w:b/>
          <w:color w:val="000000" w:themeColor="text1"/>
          <w:shd w:val="clear" w:color="auto" w:fill="FFFFFF"/>
        </w:rPr>
      </w:pPr>
      <w:r w:rsidRPr="00125778">
        <w:rPr>
          <w:rFonts w:ascii="Palatino Linotype" w:hAnsi="Palatino Linotype" w:cs="Helvetica"/>
          <w:b/>
          <w:noProof/>
          <w:color w:val="000000" w:themeColor="text1"/>
          <w:shd w:val="clear" w:color="auto" w:fill="FFFFFF"/>
        </w:rPr>
        <w:lastRenderedPageBreak/>
        <w:t>Un desnivel o escalón menor de 30 centímetros a una rampa</w:t>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Default="00D57825" w:rsidP="00CE24C4">
      <w:pPr>
        <w:spacing w:before="120" w:after="120"/>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spacing w:before="120" w:after="120"/>
        <w:rPr>
          <w:rFonts w:ascii="Palatino Linotype" w:hAnsi="Palatino Linotype"/>
          <w:noProof/>
          <w:color w:val="000000" w:themeColor="text1"/>
          <w:sz w:val="20"/>
        </w:rPr>
      </w:pPr>
    </w:p>
    <w:p w:rsidR="00D57825" w:rsidRPr="00F825CC" w:rsidRDefault="00D57825" w:rsidP="00FA5A75">
      <w:pPr>
        <w:spacing w:before="120" w:after="120"/>
        <w:rPr>
          <w:rFonts w:ascii="Palatino Linotype" w:hAnsi="Palatino Linotype"/>
          <w:color w:val="000000" w:themeColor="text1"/>
          <w:sz w:val="20"/>
          <w:u w:val="single"/>
        </w:rPr>
      </w:pPr>
      <w:r w:rsidRPr="00F825CC">
        <w:rPr>
          <w:rFonts w:ascii="Palatino Linotype" w:hAnsi="Palatino Linotype"/>
          <w:noProof/>
          <w:color w:val="000000" w:themeColor="text1"/>
          <w:sz w:val="20"/>
          <w:lang w:eastAsia="es-MX"/>
        </w:rPr>
        <w:drawing>
          <wp:anchor distT="0" distB="0" distL="114300" distR="114300" simplePos="0" relativeHeight="251661312" behindDoc="0" locked="0" layoutInCell="1" allowOverlap="1">
            <wp:simplePos x="0" y="0"/>
            <wp:positionH relativeFrom="column">
              <wp:posOffset>990600</wp:posOffset>
            </wp:positionH>
            <wp:positionV relativeFrom="paragraph">
              <wp:align>top</wp:align>
            </wp:positionV>
            <wp:extent cx="4150995" cy="2150110"/>
            <wp:effectExtent l="19050" t="0" r="1905" b="0"/>
            <wp:wrapSquare wrapText="bothSides"/>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150995" cy="2150110"/>
                    </a:xfrm>
                    <a:prstGeom prst="rect">
                      <a:avLst/>
                    </a:prstGeom>
                    <a:noFill/>
                    <a:ln>
                      <a:noFill/>
                    </a:ln>
                  </pic:spPr>
                </pic:pic>
              </a:graphicData>
            </a:graphic>
          </wp:anchor>
        </w:drawing>
      </w:r>
      <w:r>
        <w:rPr>
          <w:rFonts w:ascii="Palatino Linotype" w:hAnsi="Palatino Linotype"/>
          <w:color w:val="000000" w:themeColor="text1"/>
          <w:sz w:val="20"/>
          <w:u w:val="single"/>
        </w:rPr>
        <w:br w:type="textWrapping" w:clear="all"/>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 fin y un inicio que no empiece o termine en una alcantarilla o cualquier otro tipo de registro”</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xml:space="preserve">** Indicar el monto aproximado requerido para subsanar el elemento ausente, en caso de no requerir inversión económica, indicar “No aplica”. </w:t>
      </w:r>
    </w:p>
    <w:p w:rsidR="00D57825" w:rsidRDefault="00D57825" w:rsidP="00FA5A75">
      <w:pPr>
        <w:spacing w:before="120" w:after="120"/>
        <w:jc w:val="both"/>
        <w:rPr>
          <w:rFonts w:ascii="Palatino Linotype" w:hAnsi="Palatino Linotype"/>
          <w:noProof/>
          <w:color w:val="000000" w:themeColor="text1"/>
          <w:lang w:val="es-ES" w:eastAsia="es-ES"/>
        </w:rPr>
      </w:pPr>
      <w:r w:rsidRPr="00F825CC">
        <w:rPr>
          <w:rFonts w:ascii="Palatino Linotype" w:hAnsi="Palatino Linotype"/>
          <w:color w:val="000000" w:themeColor="text1"/>
          <w:sz w:val="20"/>
        </w:rPr>
        <w:t>*** Indicar la fecha inicial y la fecha final para llevar a cabo a acción descrita, por ejemplo “Del 01 enero 2018 al 30 junio 2018”.</w:t>
      </w:r>
      <w:r w:rsidRPr="00F825CC">
        <w:rPr>
          <w:rFonts w:ascii="Palatino Linotype" w:hAnsi="Palatino Linotype"/>
          <w:noProof/>
          <w:color w:val="000000" w:themeColor="text1"/>
          <w:lang w:val="es-ES" w:eastAsia="es-ES"/>
        </w:rPr>
        <w:t xml:space="preserve"> </w:t>
      </w:r>
    </w:p>
    <w:p w:rsidR="00D57825" w:rsidRPr="00F825CC" w:rsidRDefault="00D57825" w:rsidP="00FA5A75">
      <w:pPr>
        <w:spacing w:before="120" w:after="120"/>
        <w:jc w:val="both"/>
        <w:rPr>
          <w:rFonts w:ascii="Palatino Linotype" w:hAnsi="Palatino Linotype"/>
          <w:color w:val="000000" w:themeColor="text1"/>
          <w:sz w:val="20"/>
        </w:rPr>
      </w:pPr>
    </w:p>
    <w:p w:rsidR="00D57825" w:rsidRPr="00F825CC" w:rsidRDefault="00D57825" w:rsidP="00FA5A75">
      <w:pPr>
        <w:pStyle w:val="Ttulo3"/>
        <w:jc w:val="both"/>
        <w:rPr>
          <w:shd w:val="clear" w:color="auto" w:fill="FFFFFF"/>
        </w:rPr>
      </w:pPr>
      <w:r w:rsidRPr="00F825CC">
        <w:rPr>
          <w:shd w:val="clear" w:color="auto" w:fill="FFFFFF"/>
        </w:rPr>
        <w:t>I.1.3 ¿La rampa corta cuenta con</w:t>
      </w:r>
      <w:proofErr w:type="gramStart"/>
      <w:r w:rsidRPr="00F825CC">
        <w:rPr>
          <w:shd w:val="clear" w:color="auto" w:fill="FFFFFF"/>
        </w:rPr>
        <w:t>... ?</w:t>
      </w:r>
      <w:proofErr w:type="gramEnd"/>
    </w:p>
    <w:p w:rsidR="00D57825" w:rsidRPr="00F825CC" w:rsidRDefault="00D57825" w:rsidP="00FA5A75">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“La rampa de tres niveles tiene una pendiente máxima de 8%, si el largo de la rampa es mayor a 120 centímetros”</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pStyle w:val="Ttulo3"/>
        <w:jc w:val="both"/>
        <w:rPr>
          <w:shd w:val="clear" w:color="auto" w:fill="FFFFFF"/>
        </w:rPr>
      </w:pPr>
      <w:r w:rsidRPr="00F825CC">
        <w:rPr>
          <w:shd w:val="clear" w:color="auto" w:fill="FFFFFF"/>
        </w:rPr>
        <w:t>I.1.4 ¿La rampa larga, cuenta con</w:t>
      </w:r>
      <w:proofErr w:type="gramStart"/>
      <w:r w:rsidRPr="00F825CC">
        <w:rPr>
          <w:shd w:val="clear" w:color="auto" w:fill="FFFFFF"/>
        </w:rPr>
        <w:t>... ?</w:t>
      </w:r>
      <w:proofErr w:type="gramEnd"/>
    </w:p>
    <w:p w:rsidR="00D57825" w:rsidRPr="00F825CC" w:rsidRDefault="00D57825" w:rsidP="00FA5A75">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rPr>
      </w:pPr>
      <w:r w:rsidRPr="00F825CC">
        <w:rPr>
          <w:rFonts w:ascii="Palatino Linotype" w:hAnsi="Palatino Linotype"/>
          <w:b/>
        </w:rPr>
        <w:t xml:space="preserve">Estrategia y </w:t>
      </w:r>
      <w:proofErr w:type="spellStart"/>
      <w:r w:rsidRPr="00F825CC">
        <w:rPr>
          <w:rFonts w:ascii="Palatino Linotype" w:hAnsi="Palatino Linotype"/>
          <w:b/>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lastRenderedPageBreak/>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E24C4">
      <w:pPr>
        <w:rPr>
          <w:rFonts w:ascii="Palatino Linotype" w:hAnsi="Palatino Linotype" w:cs="Helvetica"/>
          <w:color w:val="000000" w:themeColor="text1"/>
          <w:shd w:val="clear" w:color="auto" w:fill="FFFFFF"/>
        </w:rPr>
      </w:pP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“Delimitaciones con un aviso táctil y/o visual si las rampas no tienen nada a los lados”</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A5A75" w:rsidRDefault="00D57825" w:rsidP="00FA5A75">
      <w:pPr>
        <w:pStyle w:val="Ttulo2"/>
        <w:jc w:val="both"/>
        <w:rPr>
          <w:rFonts w:ascii="Palatino Linotype" w:hAnsi="Palatino Linotype"/>
          <w:color w:val="000000" w:themeColor="text1"/>
          <w:sz w:val="28"/>
          <w:szCs w:val="28"/>
        </w:rPr>
      </w:pPr>
      <w:r w:rsidRPr="00FA5A75">
        <w:rPr>
          <w:rFonts w:ascii="Palatino Linotype" w:hAnsi="Palatino Linotype"/>
          <w:color w:val="000000" w:themeColor="text1"/>
          <w:sz w:val="28"/>
          <w:szCs w:val="28"/>
        </w:rPr>
        <w:t>Instalaciones y espacios con accesibilidad</w:t>
      </w:r>
    </w:p>
    <w:p w:rsidR="00D57825" w:rsidRPr="00F825CC" w:rsidRDefault="00D57825" w:rsidP="00FA5A75">
      <w:pPr>
        <w:pStyle w:val="Ttulo3"/>
        <w:jc w:val="both"/>
      </w:pPr>
      <w:r w:rsidRPr="00F825CC">
        <w:t>I.2 ¿La Unidad de Transparencia (UT) y, en su caso, el Centro de Atención a la Sociedad (CAS) o su equivalente, cuenta con instalaciones y espacios con accesibilidad, que permitan la permanencia y el libre desplazamiento de las personas con discapacidad, adultas mayores y mujeres embarazadas?</w:t>
      </w:r>
    </w:p>
    <w:p w:rsidR="00D57825" w:rsidRDefault="00D57825" w:rsidP="00FA5A75">
      <w:pPr>
        <w:jc w:val="both"/>
        <w:rPr>
          <w:rFonts w:ascii="Palatino Linotype" w:hAnsi="Palatino Linotype"/>
          <w:color w:val="000000" w:themeColor="text1"/>
        </w:rPr>
      </w:pPr>
    </w:p>
    <w:p w:rsidR="00D57825" w:rsidRPr="00F825CC" w:rsidRDefault="00D57825" w:rsidP="00FA5A75">
      <w:pPr>
        <w:jc w:val="both"/>
        <w:rPr>
          <w:rFonts w:ascii="Palatino Linotype" w:hAnsi="Palatino Linotype"/>
          <w:color w:val="000000" w:themeColor="text1"/>
        </w:rPr>
      </w:pPr>
    </w:p>
    <w:p w:rsidR="00D57825" w:rsidRPr="00F825CC" w:rsidRDefault="00D57825" w:rsidP="00FA5A75">
      <w:pPr>
        <w:pStyle w:val="Ttulo3"/>
        <w:jc w:val="both"/>
        <w:rPr>
          <w:shd w:val="clear" w:color="auto" w:fill="FFFFFF"/>
        </w:rPr>
      </w:pPr>
      <w:r w:rsidRPr="00F825CC">
        <w:rPr>
          <w:shd w:val="clear" w:color="auto" w:fill="FFFFFF"/>
        </w:rPr>
        <w:t>I.2.1 ¿La entrada para llegar a las instalaciones de la UT tiene un piso</w:t>
      </w:r>
      <w:proofErr w:type="gramStart"/>
      <w:r w:rsidRPr="00F825CC">
        <w:rPr>
          <w:shd w:val="clear" w:color="auto" w:fill="FFFFFF"/>
        </w:rPr>
        <w:t>… ?</w:t>
      </w:r>
      <w:proofErr w:type="gramEnd"/>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Default="00D57825" w:rsidP="00FA5A75">
      <w:pPr>
        <w:jc w:val="both"/>
        <w:rPr>
          <w:rFonts w:ascii="Palatino Linotype" w:hAnsi="Palatino Linotype" w:cs="Helvetica"/>
          <w:color w:val="000000" w:themeColor="text1"/>
          <w:shd w:val="clear" w:color="auto" w:fill="FFFFFF"/>
        </w:rPr>
      </w:pPr>
      <w:r w:rsidRPr="00125778">
        <w:rPr>
          <w:rFonts w:ascii="Palatino Linotype" w:hAnsi="Palatino Linotype" w:cs="Helvetica"/>
          <w:noProof/>
          <w:color w:val="000000" w:themeColor="text1"/>
          <w:shd w:val="clear" w:color="auto" w:fill="FFFFFF"/>
        </w:rPr>
        <w:t>Con un acabado uniforme, Con un acabado antiderrapante, Con un acabado permeable</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Para cada uno de los elementos señalados en el punto anterior incluir fotografías, inventarios, videos (señalar liga a video correspondiente o en su caso el nombre del mismo), </w:t>
      </w:r>
      <w:r w:rsidRPr="00F825CC">
        <w:rPr>
          <w:rFonts w:ascii="Palatino Linotype" w:hAnsi="Palatino Linotype"/>
          <w:color w:val="000000" w:themeColor="text1"/>
        </w:rPr>
        <w:lastRenderedPageBreak/>
        <w:t>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Corresponde al elemento que no ha sido identificado durante el proceso de diagnóstico, por ejemplo, “Con un acabado </w:t>
      </w:r>
      <w:proofErr w:type="spellStart"/>
      <w:r w:rsidRPr="00F825CC">
        <w:rPr>
          <w:rFonts w:ascii="Palatino Linotype" w:hAnsi="Palatino Linotype"/>
          <w:color w:val="000000" w:themeColor="text1"/>
          <w:sz w:val="20"/>
        </w:rPr>
        <w:t>antiderrapante</w:t>
      </w:r>
      <w:proofErr w:type="spellEnd"/>
      <w:r w:rsidRPr="00F825CC">
        <w:rPr>
          <w:rFonts w:ascii="Palatino Linotype" w:hAnsi="Palatino Linotype"/>
          <w:color w:val="000000" w:themeColor="text1"/>
          <w:sz w:val="20"/>
        </w:rPr>
        <w:t>”</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FA5A75">
      <w:pPr>
        <w:spacing w:before="120" w:after="120"/>
        <w:jc w:val="both"/>
        <w:rPr>
          <w:rFonts w:ascii="Palatino Linotype" w:hAnsi="Palatino Linotype"/>
          <w:color w:val="000000" w:themeColor="text1"/>
          <w:sz w:val="20"/>
        </w:rPr>
      </w:pPr>
    </w:p>
    <w:p w:rsidR="00D57825" w:rsidRPr="00F825CC" w:rsidRDefault="00D57825" w:rsidP="00FA5A75">
      <w:pPr>
        <w:pStyle w:val="Ttulo3"/>
        <w:jc w:val="both"/>
        <w:rPr>
          <w:shd w:val="clear" w:color="auto" w:fill="FFFFFF"/>
        </w:rPr>
      </w:pPr>
      <w:r w:rsidRPr="00F825CC">
        <w:rPr>
          <w:shd w:val="clear" w:color="auto" w:fill="FFFFFF"/>
        </w:rPr>
        <w:t>I.2.2 Desde la entrada a las instalaciones hasta llegar a UT o al CAS, ¿Se cuenta con…?</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Elementos con los que actualmente se cuenta:</w:t>
      </w:r>
    </w:p>
    <w:p w:rsidR="00D57825" w:rsidRDefault="00D57825" w:rsidP="00FA5A75">
      <w:pPr>
        <w:jc w:val="both"/>
        <w:rPr>
          <w:rFonts w:ascii="Palatino Linotype" w:hAnsi="Palatino Linotype" w:cs="Helvetica"/>
          <w:color w:val="000000" w:themeColor="text1"/>
          <w:shd w:val="clear" w:color="auto" w:fill="FFFFFF"/>
        </w:rPr>
      </w:pPr>
      <w:r w:rsidRPr="00125778">
        <w:rPr>
          <w:rFonts w:ascii="Palatino Linotype" w:hAnsi="Palatino Linotype" w:cs="Helvetica"/>
          <w:noProof/>
          <w:color w:val="000000" w:themeColor="text1"/>
          <w:shd w:val="clear" w:color="auto" w:fill="FFFFFF"/>
        </w:rPr>
        <w:lastRenderedPageBreak/>
        <w:t>Un espacio para transitar de mínimo de 120 centímetros de ancho por 210 centímetros de altura</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Corresponde al elemento que no ha sido identificado durante el proceso de diagnóstico, por ejemplo, “Algún, elemento (adorno u objeto) que sobresale más de 10 centímetros y está colocado a menos de 65 centímetros de alto (lo cual dificulta el libre tránsito)”</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pStyle w:val="Ttulo3"/>
        <w:jc w:val="both"/>
        <w:rPr>
          <w:shd w:val="clear" w:color="auto" w:fill="FFFFFF"/>
        </w:rPr>
      </w:pPr>
      <w:r w:rsidRPr="00F825CC">
        <w:rPr>
          <w:shd w:val="clear" w:color="auto" w:fill="FFFFFF"/>
        </w:rPr>
        <w:t>I.2.3 ¿Cuentan los Módulos de Atención al público con</w:t>
      </w:r>
      <w:proofErr w:type="gramStart"/>
      <w:r w:rsidRPr="00F825CC">
        <w:rPr>
          <w:shd w:val="clear" w:color="auto" w:fill="FFFFFF"/>
        </w:rPr>
        <w:t>... ?</w:t>
      </w:r>
      <w:proofErr w:type="gramEnd"/>
    </w:p>
    <w:p w:rsidR="00D57825" w:rsidRPr="00F825CC" w:rsidRDefault="00D57825" w:rsidP="00FA5A75">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lastRenderedPageBreak/>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lastRenderedPageBreak/>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 xml:space="preserve">***Período para </w:t>
            </w:r>
            <w:r w:rsidRPr="00F825CC">
              <w:rPr>
                <w:rFonts w:ascii="Palatino Linotype" w:hAnsi="Palatino Linotype"/>
                <w:color w:val="000000" w:themeColor="text1"/>
                <w:sz w:val="16"/>
                <w:lang w:val="es-MX"/>
              </w:rPr>
              <w:lastRenderedPageBreak/>
              <w:t>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“Una altura libre entre 73 centímetros y 80 centímetros, y entre 40 centímetros y 45 centímetros de bajo”</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167263" w:rsidRDefault="00D57825" w:rsidP="00FA5A75">
      <w:pPr>
        <w:pStyle w:val="Ttulo3"/>
        <w:jc w:val="both"/>
        <w:rPr>
          <w:shd w:val="clear" w:color="auto" w:fill="FFFFFF"/>
        </w:rPr>
      </w:pPr>
      <w:r w:rsidRPr="00167263">
        <w:rPr>
          <w:shd w:val="clear" w:color="auto" w:fill="FFFFFF"/>
        </w:rPr>
        <w:t>I.2.4 ¿La barra de apoyo cuenta con las siguientes características</w:t>
      </w:r>
      <w:proofErr w:type="gramStart"/>
      <w:r w:rsidRPr="00167263">
        <w:rPr>
          <w:shd w:val="clear" w:color="auto" w:fill="FFFFFF"/>
        </w:rPr>
        <w:t>... ?</w:t>
      </w:r>
      <w:proofErr w:type="gramEnd"/>
      <w:r w:rsidRPr="00167263">
        <w:rPr>
          <w:shd w:val="clear" w:color="auto" w:fill="FFFFFF"/>
        </w:rPr>
        <w:t xml:space="preserve"> (En lugares estratégicos como baños)</w:t>
      </w:r>
    </w:p>
    <w:p w:rsidR="00D57825" w:rsidRPr="00F825CC" w:rsidRDefault="00D57825" w:rsidP="00FA5A75">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Default="00D57825" w:rsidP="00FA5A75">
      <w:pPr>
        <w:jc w:val="both"/>
        <w:rPr>
          <w:rFonts w:ascii="Palatino Linotype" w:hAnsi="Palatino Linotype" w:cs="Helvetica"/>
          <w:color w:val="000000" w:themeColor="text1"/>
          <w:shd w:val="clear" w:color="auto" w:fill="FFFFFF"/>
        </w:rPr>
      </w:pPr>
      <w:r w:rsidRPr="00125778">
        <w:rPr>
          <w:rFonts w:ascii="Palatino Linotype" w:hAnsi="Palatino Linotype" w:cs="Helvetica"/>
          <w:noProof/>
          <w:color w:val="000000" w:themeColor="text1"/>
          <w:shd w:val="clear" w:color="auto" w:fill="FFFFFF"/>
        </w:rPr>
        <w:t>No se cuenta con barras de apoyo</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E24C4">
      <w:pPr>
        <w:rPr>
          <w:rFonts w:ascii="Palatino Linotype" w:hAnsi="Palatino Linotype" w:cs="Helvetica"/>
          <w:color w:val="000000" w:themeColor="text1"/>
          <w:shd w:val="clear" w:color="auto" w:fill="FFFFFF"/>
        </w:rPr>
      </w:pP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“Las formas de fijación que no se interpongan en el deslizamiento de la mano”</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FA5A75">
      <w:pPr>
        <w:spacing w:before="120" w:after="120"/>
        <w:jc w:val="both"/>
        <w:rPr>
          <w:rFonts w:ascii="Palatino Linotype" w:hAnsi="Palatino Linotype"/>
          <w:color w:val="000000" w:themeColor="text1"/>
          <w:sz w:val="20"/>
        </w:rPr>
      </w:pPr>
    </w:p>
    <w:p w:rsidR="00D57825" w:rsidRPr="00167263" w:rsidRDefault="00D57825" w:rsidP="00FA5A75">
      <w:pPr>
        <w:pStyle w:val="Ttulo3"/>
        <w:jc w:val="both"/>
        <w:rPr>
          <w:shd w:val="clear" w:color="auto" w:fill="FFFFFF"/>
        </w:rPr>
      </w:pPr>
      <w:r w:rsidRPr="00167263">
        <w:rPr>
          <w:shd w:val="clear" w:color="auto" w:fill="FFFFFF"/>
        </w:rPr>
        <w:t>I.2.5 ¿Cuenta el pasamanos con</w:t>
      </w:r>
      <w:proofErr w:type="gramStart"/>
      <w:r w:rsidRPr="00167263">
        <w:rPr>
          <w:shd w:val="clear" w:color="auto" w:fill="FFFFFF"/>
        </w:rPr>
        <w:t>... ?</w:t>
      </w:r>
      <w:proofErr w:type="gramEnd"/>
    </w:p>
    <w:p w:rsidR="00D57825" w:rsidRPr="00F825CC" w:rsidRDefault="00D57825" w:rsidP="00FA5A75">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Default="00D57825" w:rsidP="00FA5A75">
      <w:pPr>
        <w:jc w:val="both"/>
        <w:rPr>
          <w:rFonts w:ascii="Palatino Linotype" w:hAnsi="Palatino Linotype" w:cs="Helvetica"/>
          <w:color w:val="000000" w:themeColor="text1"/>
          <w:shd w:val="clear" w:color="auto" w:fill="FFFFFF"/>
        </w:rPr>
      </w:pPr>
      <w:r w:rsidRPr="00125778">
        <w:rPr>
          <w:rFonts w:ascii="Palatino Linotype" w:hAnsi="Palatino Linotype" w:cs="Helvetica"/>
          <w:noProof/>
          <w:color w:val="000000" w:themeColor="text1"/>
          <w:shd w:val="clear" w:color="auto" w:fill="FFFFFF"/>
        </w:rPr>
        <w:t>Forma de fijación de manera que no se interpongan en el deslizamiento de la mano</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167263" w:rsidRDefault="00D57825" w:rsidP="00FA5A75">
      <w:pPr>
        <w:jc w:val="both"/>
        <w:rPr>
          <w:rFonts w:ascii="Palatino Linotype" w:hAnsi="Palatino Linotype"/>
          <w:b/>
        </w:rPr>
      </w:pPr>
      <w:r w:rsidRPr="00167263">
        <w:rPr>
          <w:rFonts w:ascii="Palatino Linotype" w:hAnsi="Palatino Linotype"/>
          <w:b/>
        </w:rPr>
        <w:lastRenderedPageBreak/>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167263" w:rsidRDefault="00D57825" w:rsidP="00FA5A75">
      <w:pPr>
        <w:jc w:val="both"/>
        <w:rPr>
          <w:rFonts w:ascii="Palatino Linotype" w:hAnsi="Palatino Linotype"/>
          <w:b/>
          <w:color w:val="000000" w:themeColor="text1"/>
        </w:rPr>
      </w:pPr>
      <w:r w:rsidRPr="00167263">
        <w:rPr>
          <w:rFonts w:ascii="Palatino Linotype" w:hAnsi="Palatino Linotype"/>
          <w:b/>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167263" w:rsidRDefault="00D57825" w:rsidP="00FA5A75">
      <w:pPr>
        <w:jc w:val="both"/>
        <w:rPr>
          <w:rFonts w:ascii="Palatino Linotype" w:hAnsi="Palatino Linotype"/>
          <w:b/>
        </w:rPr>
      </w:pPr>
      <w:r w:rsidRPr="00167263">
        <w:rPr>
          <w:rFonts w:ascii="Palatino Linotype" w:hAnsi="Palatino Linotype"/>
          <w:b/>
        </w:rPr>
        <w:t xml:space="preserve">Estrategia y </w:t>
      </w:r>
      <w:proofErr w:type="spellStart"/>
      <w:r w:rsidRPr="00167263">
        <w:rPr>
          <w:rFonts w:ascii="Palatino Linotype" w:hAnsi="Palatino Linotype"/>
          <w:b/>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“Una extensión de 30 centímetros al inicio y fin de la rampa o escalera, en caso que el pasamanos esté en escaleras o rampa”</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Indicar la fecha inicial y la fecha final para llevar a cabo a acción descrita, por ejemplo “Del 01 enero 2018 al 30 junio 2018”.</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167263" w:rsidRDefault="00D57825" w:rsidP="00FA5A75">
      <w:pPr>
        <w:pStyle w:val="Ttulo3"/>
        <w:jc w:val="both"/>
        <w:rPr>
          <w:shd w:val="clear" w:color="auto" w:fill="FFFFFF"/>
        </w:rPr>
      </w:pPr>
      <w:r w:rsidRPr="00167263">
        <w:rPr>
          <w:shd w:val="clear" w:color="auto" w:fill="FFFFFF"/>
        </w:rPr>
        <w:t>I.2.6 ¿Cuenta el edificio con por lo menos un sanitario accesible</w:t>
      </w:r>
      <w:proofErr w:type="gramStart"/>
      <w:r w:rsidRPr="00167263">
        <w:rPr>
          <w:shd w:val="clear" w:color="auto" w:fill="FFFFFF"/>
        </w:rPr>
        <w:t>... ?</w:t>
      </w:r>
      <w:proofErr w:type="gramEnd"/>
    </w:p>
    <w:p w:rsidR="00D57825" w:rsidRPr="00F825CC" w:rsidRDefault="00D57825" w:rsidP="00FA5A75">
      <w:pPr>
        <w:jc w:val="both"/>
        <w:rPr>
          <w:rFonts w:ascii="Palatino Linotype" w:hAnsi="Palatino Linotype" w:cs="Helvetica"/>
          <w:color w:val="000000" w:themeColor="text1"/>
          <w:shd w:val="clear" w:color="auto" w:fill="FFFFFF"/>
        </w:rPr>
      </w:pPr>
      <w:r w:rsidRPr="00125778">
        <w:rPr>
          <w:rFonts w:ascii="Palatino Linotype" w:hAnsi="Palatino Linotype" w:cs="Helvetica"/>
          <w:noProof/>
          <w:color w:val="000000" w:themeColor="text1"/>
          <w:shd w:val="clear" w:color="auto" w:fill="FFFFFF"/>
        </w:rPr>
        <w:t>Sí</w:t>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Corresponde al elemento que no ha sido identificado durante el proceso de diagnóstico (En caso de contestar no, el elemento ausente sería: Sanitario Accesible)</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pStyle w:val="Ttulo3"/>
        <w:jc w:val="both"/>
        <w:rPr>
          <w:shd w:val="clear" w:color="auto" w:fill="FFFFFF"/>
        </w:rPr>
      </w:pPr>
      <w:r w:rsidRPr="00F825CC">
        <w:rPr>
          <w:shd w:val="clear" w:color="auto" w:fill="FFFFFF"/>
        </w:rPr>
        <w:t>I.2.7 En caso de que la UT y el CAS se ubiquen en pisos diferentes ¿Cuenta el edificio con por lo menos un sanitario accesible en cada piso</w:t>
      </w:r>
      <w:proofErr w:type="gramStart"/>
      <w:r w:rsidRPr="00F825CC">
        <w:rPr>
          <w:shd w:val="clear" w:color="auto" w:fill="FFFFFF"/>
        </w:rPr>
        <w:t>... ?</w:t>
      </w:r>
      <w:proofErr w:type="gramEnd"/>
    </w:p>
    <w:p w:rsidR="00D57825" w:rsidRPr="00F825CC" w:rsidRDefault="00D57825" w:rsidP="00FA5A75">
      <w:pPr>
        <w:jc w:val="both"/>
        <w:rPr>
          <w:rFonts w:ascii="Palatino Linotype" w:hAnsi="Palatino Linotype" w:cs="Helvetica"/>
          <w:color w:val="000000" w:themeColor="text1"/>
          <w:shd w:val="clear" w:color="auto" w:fill="FFFFFF"/>
        </w:rPr>
      </w:pPr>
      <w:r w:rsidRPr="00125778">
        <w:rPr>
          <w:rFonts w:ascii="Palatino Linotype" w:hAnsi="Palatino Linotype" w:cs="Helvetica"/>
          <w:noProof/>
          <w:color w:val="000000" w:themeColor="text1"/>
          <w:shd w:val="clear" w:color="auto" w:fill="FFFFFF"/>
        </w:rPr>
        <w:t>Sí</w:t>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 xml:space="preserve">Estrategia y </w:t>
      </w:r>
      <w:proofErr w:type="spellStart"/>
      <w:r w:rsidRPr="00F825CC">
        <w:rPr>
          <w:rFonts w:ascii="Palatino Linotype" w:hAnsi="Palatino Linotype"/>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(En caso de contestar no o no aplica, el elemento ausente seria: Sanitario Accesible)</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FA5A75">
      <w:pPr>
        <w:jc w:val="both"/>
        <w:rPr>
          <w:rFonts w:ascii="Palatino Linotype" w:hAnsi="Palatino Linotype" w:cs="Helvetica"/>
          <w:color w:val="000000" w:themeColor="text1"/>
          <w:shd w:val="clear" w:color="auto" w:fill="FFFFFF"/>
        </w:rPr>
      </w:pPr>
    </w:p>
    <w:p w:rsidR="00D57825" w:rsidRPr="00F825CC" w:rsidRDefault="00D57825" w:rsidP="00FA5A75">
      <w:pPr>
        <w:pStyle w:val="Ttulo3"/>
        <w:jc w:val="both"/>
        <w:rPr>
          <w:shd w:val="clear" w:color="auto" w:fill="FFFFFF"/>
        </w:rPr>
      </w:pPr>
      <w:r w:rsidRPr="00F825CC">
        <w:rPr>
          <w:shd w:val="clear" w:color="auto" w:fill="FFFFFF"/>
        </w:rPr>
        <w:t>I.2.8 ¿Los accesorios del sanitario cuentan con</w:t>
      </w:r>
      <w:proofErr w:type="gramStart"/>
      <w:r w:rsidRPr="00F825CC">
        <w:rPr>
          <w:shd w:val="clear" w:color="auto" w:fill="FFFFFF"/>
        </w:rPr>
        <w:t>... ?</w:t>
      </w:r>
      <w:proofErr w:type="gramEnd"/>
      <w:r w:rsidRPr="00F825CC">
        <w:rPr>
          <w:noProof/>
          <w:sz w:val="16"/>
          <w:lang w:val="es-ES" w:eastAsia="es-ES"/>
        </w:rPr>
        <w:t xml:space="preserve"> </w:t>
      </w:r>
    </w:p>
    <w:p w:rsidR="00D57825" w:rsidRPr="00F825CC" w:rsidRDefault="00D57825" w:rsidP="00FA5A75">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lastRenderedPageBreak/>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 espejo colocado a una altura máxima de 90 centímetros sobre nivel del piso en una parte inferior y mínimo 180 centímetros en su parte superior, con un ancho mínimo de 30 centímetros”</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FA5A75">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FA5A75">
      <w:pPr>
        <w:jc w:val="both"/>
        <w:rPr>
          <w:rFonts w:ascii="Palatino Linotype" w:hAnsi="Palatino Linotype" w:cs="Helvetica"/>
          <w:b/>
          <w:color w:val="000000" w:themeColor="text1"/>
          <w:shd w:val="clear" w:color="auto" w:fill="FFFFFF"/>
        </w:rPr>
      </w:pPr>
    </w:p>
    <w:p w:rsidR="00D57825" w:rsidRPr="00167263" w:rsidRDefault="00D57825" w:rsidP="00FA5A75">
      <w:pPr>
        <w:pStyle w:val="Ttulo2"/>
        <w:jc w:val="both"/>
        <w:rPr>
          <w:rFonts w:ascii="Palatino Linotype" w:hAnsi="Palatino Linotype"/>
          <w:sz w:val="24"/>
          <w:shd w:val="clear" w:color="auto" w:fill="FFFFFF"/>
        </w:rPr>
      </w:pPr>
      <w:r w:rsidRPr="00167263">
        <w:rPr>
          <w:rFonts w:ascii="Palatino Linotype" w:hAnsi="Palatino Linotype"/>
          <w:sz w:val="24"/>
          <w:shd w:val="clear" w:color="auto" w:fill="FFFFFF"/>
        </w:rPr>
        <w:t>I.3 ¿La UT y, en su caso, el CAS o su equivalente, considera en sus ajustes razonables, espacios de maniobra para que personas con discapacidad motriz puedan abrir y cerrar puertas?</w:t>
      </w:r>
    </w:p>
    <w:p w:rsidR="00D57825" w:rsidRPr="00F825CC" w:rsidRDefault="00D57825" w:rsidP="00FA5A75">
      <w:pPr>
        <w:jc w:val="both"/>
        <w:rPr>
          <w:rFonts w:ascii="Palatino Linotype" w:hAnsi="Palatino Linotype"/>
          <w:color w:val="000000" w:themeColor="text1"/>
        </w:rPr>
      </w:pPr>
    </w:p>
    <w:p w:rsidR="00D57825" w:rsidRPr="00F825CC" w:rsidRDefault="00D57825" w:rsidP="00FA5A75">
      <w:pPr>
        <w:pStyle w:val="Ttulo3"/>
        <w:jc w:val="both"/>
        <w:rPr>
          <w:shd w:val="clear" w:color="auto" w:fill="FFFFFF"/>
        </w:rPr>
      </w:pPr>
      <w:r w:rsidRPr="00F825CC">
        <w:rPr>
          <w:shd w:val="clear" w:color="auto" w:fill="FFFFFF"/>
        </w:rPr>
        <w:t>I.3.1 ¿Cuentan las Puertas de acceso a la UT y, en su caso, al CAS con</w:t>
      </w:r>
      <w:proofErr w:type="gramStart"/>
      <w:r w:rsidRPr="00F825CC">
        <w:rPr>
          <w:shd w:val="clear" w:color="auto" w:fill="FFFFFF"/>
        </w:rPr>
        <w:t>... ?</w:t>
      </w:r>
      <w:proofErr w:type="gramEnd"/>
    </w:p>
    <w:p w:rsidR="00D57825" w:rsidRPr="00F825CC" w:rsidRDefault="00D57825" w:rsidP="00FA5A75">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Pr="00F825CC" w:rsidRDefault="00D57825" w:rsidP="00FA5A75">
      <w:pPr>
        <w:jc w:val="both"/>
        <w:rPr>
          <w:rFonts w:ascii="Palatino Linotype" w:hAnsi="Palatino Linotype" w:cs="Helvetica"/>
          <w:color w:val="000000" w:themeColor="text1"/>
          <w:shd w:val="clear" w:color="auto" w:fill="FFFFFF"/>
        </w:rPr>
      </w:pPr>
      <w:r w:rsidRPr="00125778">
        <w:rPr>
          <w:rFonts w:ascii="Palatino Linotype" w:hAnsi="Palatino Linotype" w:cs="Helvetica"/>
          <w:noProof/>
          <w:color w:val="000000" w:themeColor="text1"/>
          <w:shd w:val="clear" w:color="auto" w:fill="FFFFFF"/>
        </w:rPr>
        <w:t>Un ancho (libre) mínimo de 90 centímetros</w:t>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FA5A75">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lastRenderedPageBreak/>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FA5A75">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FA5A75">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“Puertas giratorias”</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spacing w:before="120" w:after="120"/>
        <w:jc w:val="both"/>
        <w:rPr>
          <w:rFonts w:ascii="Palatino Linotype" w:hAnsi="Palatino Linotype"/>
          <w:color w:val="000000" w:themeColor="text1"/>
          <w:sz w:val="20"/>
        </w:rPr>
      </w:pPr>
    </w:p>
    <w:p w:rsidR="00D57825" w:rsidRPr="00F825CC" w:rsidRDefault="00D57825" w:rsidP="00CC0234">
      <w:pPr>
        <w:pStyle w:val="Ttulo3"/>
        <w:jc w:val="both"/>
        <w:rPr>
          <w:shd w:val="clear" w:color="auto" w:fill="FFFFFF"/>
        </w:rPr>
      </w:pPr>
      <w:r w:rsidRPr="00F825CC">
        <w:rPr>
          <w:shd w:val="clear" w:color="auto" w:fill="FFFFFF"/>
        </w:rPr>
        <w:t>I.3.2 ¿Cuentan las Manijas de las puertas mencionadas en la pregunta anterior (I.3.1) con..</w:t>
      </w:r>
      <w:proofErr w:type="gramStart"/>
      <w:r w:rsidRPr="00F825CC">
        <w:rPr>
          <w:shd w:val="clear" w:color="auto" w:fill="FFFFFF"/>
        </w:rPr>
        <w:t>?</w:t>
      </w:r>
      <w:proofErr w:type="gramEnd"/>
    </w:p>
    <w:p w:rsidR="00D57825" w:rsidRPr="00F825CC" w:rsidRDefault="00D57825" w:rsidP="00CC0234">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Pr="00F825CC" w:rsidRDefault="00D57825" w:rsidP="00CE24C4">
      <w:pPr>
        <w:rPr>
          <w:rFonts w:ascii="Palatino Linotype" w:hAnsi="Palatino Linotype" w:cs="Helvetica"/>
          <w:color w:val="000000" w:themeColor="text1"/>
          <w:shd w:val="clear" w:color="auto" w:fill="FFFFFF"/>
        </w:rPr>
      </w:pP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lastRenderedPageBreak/>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noProof/>
          <w:color w:val="000000" w:themeColor="text1"/>
          <w:sz w:val="18"/>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color w:val="000000" w:themeColor="text1"/>
          <w:sz w:val="20"/>
          <w:u w:val="single"/>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spacing w:before="120" w:after="120"/>
        <w:jc w:val="center"/>
        <w:rPr>
          <w:rFonts w:ascii="Palatino Linotype" w:hAnsi="Palatino Linotype"/>
          <w:color w:val="000000" w:themeColor="text1"/>
          <w:u w:val="single"/>
        </w:rPr>
      </w:pPr>
      <w:r w:rsidRPr="00F825CC">
        <w:rPr>
          <w:rFonts w:ascii="Palatino Linotype" w:hAnsi="Palatino Linotype"/>
          <w:noProof/>
          <w:color w:val="000000" w:themeColor="text1"/>
          <w:u w:val="single"/>
          <w:lang w:eastAsia="es-MX"/>
        </w:rPr>
        <w:drawing>
          <wp:inline distT="0" distB="0" distL="0" distR="0">
            <wp:extent cx="4151214" cy="2150584"/>
            <wp:effectExtent l="0" t="0" r="1905" b="2540"/>
            <wp:docPr id="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r w:rsidRPr="00F825CC">
        <w:rPr>
          <w:rFonts w:ascii="Palatino Linotype" w:hAnsi="Palatino Linotype"/>
          <w:color w:val="000000" w:themeColor="text1"/>
        </w:rPr>
        <w:t xml:space="preserve"> </w:t>
      </w:r>
      <w:r w:rsidRPr="00F825CC">
        <w:rPr>
          <w:rFonts w:ascii="Palatino Linotype" w:hAnsi="Palatino Linotype"/>
          <w:color w:val="000000" w:themeColor="text1"/>
        </w:rPr>
        <w:tab/>
        <w:t xml:space="preserve"> </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“Las cerraduras y pasadores entre 90 centímetros y 105 centímetros de altura”.</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jc w:val="both"/>
        <w:rPr>
          <w:rFonts w:ascii="Palatino Linotype" w:hAnsi="Palatino Linotype" w:cs="Helvetica"/>
          <w:color w:val="000000" w:themeColor="text1"/>
          <w:shd w:val="clear" w:color="auto" w:fill="FFFFFF"/>
        </w:rPr>
      </w:pPr>
    </w:p>
    <w:p w:rsidR="00D57825" w:rsidRPr="00F825CC" w:rsidRDefault="00D57825" w:rsidP="00CC0234">
      <w:pPr>
        <w:pStyle w:val="Ttulo3"/>
        <w:jc w:val="both"/>
      </w:pPr>
      <w:r w:rsidRPr="00F825CC">
        <w:lastRenderedPageBreak/>
        <w:t>I.3.3 ¿Cuentan los vestíbulos con</w:t>
      </w:r>
      <w:proofErr w:type="gramStart"/>
      <w:r w:rsidRPr="00F825CC">
        <w:t>... ?</w:t>
      </w:r>
      <w:proofErr w:type="gramEnd"/>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CC0234">
      <w:pPr>
        <w:jc w:val="both"/>
        <w:rPr>
          <w:rFonts w:ascii="Palatino Linotype" w:hAnsi="Palatino Linotype"/>
          <w:color w:val="000000" w:themeColor="text1"/>
        </w:rPr>
      </w:pPr>
      <w:r w:rsidRPr="00125778">
        <w:rPr>
          <w:rFonts w:ascii="Palatino Linotype" w:hAnsi="Palatino Linotype"/>
          <w:noProof/>
          <w:color w:val="000000" w:themeColor="text1"/>
        </w:rPr>
        <w:t>Una distancia mínima 120 centímetros entre 2 puertas opuestas o contiguas y completamente abiertas.</w:t>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noProof/>
          <w:color w:val="000000" w:themeColor="text1"/>
          <w:sz w:val="18"/>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color w:val="000000" w:themeColor="text1"/>
          <w:sz w:val="20"/>
          <w:u w:val="single"/>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spacing w:before="120" w:after="120"/>
        <w:jc w:val="center"/>
        <w:rPr>
          <w:rFonts w:ascii="Palatino Linotype" w:hAnsi="Palatino Linotype"/>
          <w:color w:val="000000" w:themeColor="text1"/>
          <w:u w:val="single"/>
        </w:rPr>
      </w:pPr>
      <w:r w:rsidRPr="00F825CC">
        <w:rPr>
          <w:rFonts w:ascii="Palatino Linotype" w:hAnsi="Palatino Linotype"/>
          <w:noProof/>
          <w:color w:val="000000" w:themeColor="text1"/>
          <w:u w:val="single"/>
          <w:lang w:eastAsia="es-MX"/>
        </w:rPr>
        <w:drawing>
          <wp:inline distT="0" distB="0" distL="0" distR="0">
            <wp:extent cx="4151214" cy="2150584"/>
            <wp:effectExtent l="0" t="0" r="1905" b="2540"/>
            <wp:docPr id="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167263" w:rsidRDefault="00D57825" w:rsidP="00CC0234">
      <w:pPr>
        <w:jc w:val="both"/>
        <w:rPr>
          <w:rFonts w:ascii="Palatino Linotype" w:hAnsi="Palatino Linotype"/>
          <w:b/>
        </w:rPr>
      </w:pPr>
      <w:r w:rsidRPr="00167263">
        <w:rPr>
          <w:rFonts w:ascii="Palatino Linotype" w:hAnsi="Palatino Linotype"/>
          <w:b/>
        </w:rPr>
        <w:t xml:space="preserve">Estrategia y </w:t>
      </w:r>
      <w:proofErr w:type="spellStart"/>
      <w:r w:rsidRPr="00167263">
        <w:rPr>
          <w:rFonts w:ascii="Palatino Linotype" w:hAnsi="Palatino Linotype"/>
          <w:b/>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r w:rsidRPr="00F825CC">
        <w:rPr>
          <w:rFonts w:ascii="Palatino Linotype" w:hAnsi="Palatino Linotype"/>
          <w:color w:val="000000" w:themeColor="text1"/>
        </w:rPr>
        <w:t xml:space="preserve"> </w:t>
      </w:r>
      <w:r w:rsidRPr="00F825CC">
        <w:rPr>
          <w:rFonts w:ascii="Palatino Linotype" w:hAnsi="Palatino Linotype"/>
          <w:color w:val="000000" w:themeColor="text1"/>
        </w:rPr>
        <w:tab/>
        <w:t xml:space="preserve"> </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Corresponde al elemento que no ha sido identificado durante el proceso de diagnóstico, por ejemplo, “Una distancia mínima 120 centímetros entre 2 puertas opuestas o contiguas y completamente abiertas”</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jc w:val="both"/>
        <w:rPr>
          <w:rFonts w:ascii="Palatino Linotype" w:hAnsi="Palatino Linotype"/>
          <w:color w:val="000000" w:themeColor="text1"/>
        </w:rPr>
      </w:pPr>
    </w:p>
    <w:p w:rsidR="00D57825" w:rsidRPr="00167263" w:rsidRDefault="00D57825" w:rsidP="00CC0234">
      <w:pPr>
        <w:pStyle w:val="Ttulo2"/>
        <w:jc w:val="both"/>
        <w:rPr>
          <w:rFonts w:ascii="Palatino Linotype" w:hAnsi="Palatino Linotype"/>
          <w:sz w:val="24"/>
        </w:rPr>
      </w:pPr>
      <w:r w:rsidRPr="00167263">
        <w:rPr>
          <w:rFonts w:ascii="Palatino Linotype" w:hAnsi="Palatino Linotype"/>
          <w:sz w:val="24"/>
        </w:rPr>
        <w:t>I.4 ¿La UT y, en su caso, el CAS o su equivalente, considera un diseño adecuado de espacios y mobiliario en cuanto a características y dimensiones, que permita garantizar el uso de ayudas técnicas para personas con discapacidad?</w:t>
      </w:r>
    </w:p>
    <w:p w:rsidR="00D57825" w:rsidRPr="00F825CC" w:rsidRDefault="00D57825" w:rsidP="00CC0234">
      <w:pPr>
        <w:jc w:val="both"/>
        <w:rPr>
          <w:rFonts w:ascii="Palatino Linotype" w:hAnsi="Palatino Linotype"/>
          <w:b/>
          <w:color w:val="000000" w:themeColor="text1"/>
        </w:rPr>
      </w:pPr>
    </w:p>
    <w:p w:rsidR="00D57825" w:rsidRPr="00F825CC" w:rsidRDefault="00D57825" w:rsidP="00CC0234">
      <w:pPr>
        <w:pStyle w:val="Ttulo3"/>
        <w:jc w:val="both"/>
      </w:pPr>
      <w:r w:rsidRPr="00F825CC">
        <w:t>I.4.1 Indique las especificaciones de los lugares o espacios accesibles...</w:t>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167263" w:rsidRDefault="00D57825" w:rsidP="00CC0234">
      <w:pPr>
        <w:jc w:val="both"/>
        <w:rPr>
          <w:rFonts w:ascii="Palatino Linotype" w:hAnsi="Palatino Linotype"/>
          <w:b/>
        </w:rPr>
      </w:pPr>
      <w:r w:rsidRPr="00167263">
        <w:rPr>
          <w:rFonts w:ascii="Palatino Linotype" w:hAnsi="Palatino Linotype"/>
          <w:b/>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 xml:space="preserve">Estrategia y </w:t>
      </w:r>
      <w:proofErr w:type="spellStart"/>
      <w:r w:rsidRPr="00F825CC">
        <w:rPr>
          <w:rFonts w:ascii="Palatino Linotype" w:hAnsi="Palatino Linotype"/>
          <w:color w:val="000000" w:themeColor="text1"/>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lastRenderedPageBreak/>
        <w:t>Para subsanar la deficiencia identificada en este rubro de conformidad a los elementos señalados en el documento de diagnóstico, es necesario desglosar para cada elemento</w:t>
      </w:r>
      <w:r w:rsidRPr="00F825CC">
        <w:rPr>
          <w:rFonts w:ascii="Palatino Linotype" w:hAnsi="Palatino Linotype"/>
          <w:color w:val="000000" w:themeColor="text1"/>
        </w:rPr>
        <w:t xml:space="preserve"> </w:t>
      </w:r>
      <w:r w:rsidRPr="00F825CC">
        <w:rPr>
          <w:rFonts w:ascii="Palatino Linotype" w:hAnsi="Palatino Linotype"/>
          <w:color w:val="000000" w:themeColor="text1"/>
        </w:rPr>
        <w:tab/>
        <w:t xml:space="preserve"> </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“El fondo del asiento de mínimo 40 centímetros y una pendiente máxima de 2% hacia la parte posterior”</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jc w:val="both"/>
        <w:rPr>
          <w:rFonts w:ascii="Palatino Linotype" w:hAnsi="Palatino Linotype"/>
          <w:color w:val="000000" w:themeColor="text1"/>
        </w:rPr>
      </w:pPr>
    </w:p>
    <w:p w:rsidR="00D57825" w:rsidRPr="00F825CC" w:rsidRDefault="00D57825" w:rsidP="00CC0234">
      <w:pPr>
        <w:pStyle w:val="Ttulo3"/>
        <w:jc w:val="both"/>
      </w:pPr>
      <w:r w:rsidRPr="00F825CC">
        <w:t>I.4.2 ¿Cuentan los espacios para sillas de ruedas con</w:t>
      </w:r>
      <w:proofErr w:type="gramStart"/>
      <w:r w:rsidRPr="00F825CC">
        <w:t>... ?</w:t>
      </w:r>
      <w:proofErr w:type="gramEnd"/>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Elementos los que actualmente se cuenta:</w:t>
      </w:r>
    </w:p>
    <w:p w:rsidR="00D57825" w:rsidRPr="00F825CC" w:rsidRDefault="00D57825" w:rsidP="00CC0234">
      <w:pPr>
        <w:jc w:val="both"/>
        <w:rPr>
          <w:rFonts w:ascii="Palatino Linotype" w:hAnsi="Palatino Linotype"/>
          <w:color w:val="000000" w:themeColor="text1"/>
        </w:rPr>
      </w:pPr>
      <w:r w:rsidRPr="00125778">
        <w:rPr>
          <w:rFonts w:ascii="Palatino Linotype" w:hAnsi="Palatino Linotype"/>
          <w:noProof/>
          <w:color w:val="000000" w:themeColor="text1"/>
        </w:rPr>
        <w:t>Un área reservada de 90 centímetros ancho 130 centímetros de largo, Un espacio adecuado y no en la parte de circulación, Las mismas ventajas visuales que cualquier otro espacio dentro del recinto</w:t>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E24C4">
      <w:pPr>
        <w:rPr>
          <w:rFonts w:ascii="Palatino Linotype" w:hAnsi="Palatino Linotype"/>
          <w:color w:val="000000" w:themeColor="text1"/>
        </w:rPr>
      </w:pP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r w:rsidRPr="00F825CC">
        <w:rPr>
          <w:rFonts w:ascii="Palatino Linotype" w:hAnsi="Palatino Linotype"/>
          <w:color w:val="000000" w:themeColor="text1"/>
        </w:rPr>
        <w:t xml:space="preserve"> </w:t>
      </w:r>
      <w:r w:rsidRPr="00F825CC">
        <w:rPr>
          <w:rFonts w:ascii="Palatino Linotype" w:hAnsi="Palatino Linotype"/>
          <w:color w:val="000000" w:themeColor="text1"/>
        </w:rPr>
        <w:tab/>
        <w:t xml:space="preserve"> </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“Una diferencia de nivel o riesgo en alguno de los 3 lados, entonces se debe colocar un aviso de límites y un elemento de contención a una altura máxima de 75 centímetros sobre nivel de piso”</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jc w:val="both"/>
        <w:rPr>
          <w:rFonts w:ascii="Palatino Linotype" w:hAnsi="Palatino Linotype"/>
          <w:color w:val="000000" w:themeColor="text1"/>
        </w:rPr>
      </w:pPr>
    </w:p>
    <w:p w:rsidR="00D57825" w:rsidRPr="00F825CC" w:rsidRDefault="00D57825" w:rsidP="00CC0234">
      <w:pPr>
        <w:pStyle w:val="Ttulo3"/>
        <w:jc w:val="both"/>
      </w:pPr>
      <w:r w:rsidRPr="00F825CC">
        <w:t>I.4.3 ¿Cuenta el área del espectador con</w:t>
      </w:r>
      <w:proofErr w:type="gramStart"/>
      <w:r w:rsidRPr="00F825CC">
        <w:t>... ?</w:t>
      </w:r>
      <w:proofErr w:type="gramEnd"/>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lastRenderedPageBreak/>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 aviso de límites y un elemento de contención a una altura 75 centímetros sobre el nivel del piso. En caso de existir una diferencia de nivel o riesgo en alguno de los 3 lados”</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spacing w:before="120" w:after="120"/>
        <w:jc w:val="both"/>
        <w:rPr>
          <w:rFonts w:ascii="Palatino Linotype" w:hAnsi="Palatino Linotype"/>
          <w:color w:val="000000" w:themeColor="text1"/>
          <w:sz w:val="20"/>
        </w:rPr>
      </w:pPr>
    </w:p>
    <w:p w:rsidR="00D57825" w:rsidRPr="00F825CC" w:rsidRDefault="00D57825" w:rsidP="00CC0234">
      <w:pPr>
        <w:pStyle w:val="Ttulo3"/>
        <w:jc w:val="both"/>
        <w:rPr>
          <w:shd w:val="clear" w:color="auto" w:fill="FFFFFF"/>
        </w:rPr>
      </w:pPr>
      <w:r w:rsidRPr="00F825CC">
        <w:rPr>
          <w:shd w:val="clear" w:color="auto" w:fill="FFFFFF"/>
        </w:rPr>
        <w:lastRenderedPageBreak/>
        <w:t xml:space="preserve">I.4.4 </w:t>
      </w:r>
      <w:proofErr w:type="gramStart"/>
      <w:r w:rsidRPr="00F825CC">
        <w:rPr>
          <w:shd w:val="clear" w:color="auto" w:fill="FFFFFF"/>
        </w:rPr>
        <w:t>¿</w:t>
      </w:r>
      <w:proofErr w:type="gramEnd"/>
      <w:r w:rsidRPr="00F825CC">
        <w:rPr>
          <w:shd w:val="clear" w:color="auto" w:fill="FFFFFF"/>
        </w:rPr>
        <w:t xml:space="preserve">Cuentan los bebederos con... </w:t>
      </w:r>
    </w:p>
    <w:p w:rsidR="00D57825" w:rsidRPr="00F825CC" w:rsidRDefault="00D57825" w:rsidP="00CC0234">
      <w:pPr>
        <w:jc w:val="both"/>
        <w:rPr>
          <w:rFonts w:ascii="Palatino Linotype" w:hAnsi="Palatino Linotype" w:cs="Helvetica"/>
          <w:b/>
          <w:color w:val="000000" w:themeColor="text1"/>
          <w:shd w:val="clear" w:color="auto" w:fill="FFFFFF"/>
        </w:rPr>
      </w:pPr>
      <w:r w:rsidRPr="00F825CC">
        <w:rPr>
          <w:rFonts w:ascii="Palatino Linotype" w:hAnsi="Palatino Linotype" w:cs="Helvetica"/>
          <w:b/>
          <w:color w:val="000000" w:themeColor="text1"/>
          <w:shd w:val="clear" w:color="auto" w:fill="FFFFFF"/>
        </w:rPr>
        <w:t>Elementos con los que actualmente se cuenta:</w:t>
      </w:r>
    </w:p>
    <w:p w:rsidR="00D57825" w:rsidRDefault="00D57825" w:rsidP="00CC0234">
      <w:pPr>
        <w:jc w:val="both"/>
        <w:rPr>
          <w:rFonts w:ascii="Palatino Linotype" w:hAnsi="Palatino Linotype"/>
          <w:b/>
          <w:color w:val="000000" w:themeColor="text1"/>
        </w:rPr>
      </w:pPr>
      <w:r w:rsidRPr="00125778">
        <w:rPr>
          <w:rFonts w:ascii="Palatino Linotype" w:hAnsi="Palatino Linotype" w:cs="Helvetica"/>
          <w:noProof/>
          <w:color w:val="000000" w:themeColor="text1"/>
          <w:shd w:val="clear" w:color="auto" w:fill="FFFFFF"/>
        </w:rPr>
        <w:t>Un área de aproximación frontal de 90 centímetros por 120 centímetros incluyendo el área de uso del bebedero, La salida del agua potable a una altura entre 75 centímetros y 90 centímetros sobre nivel de piso, Ninguna obstrucción en el área libre de paso</w:t>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de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E24C4">
      <w:pPr>
        <w:spacing w:before="120" w:after="120"/>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Corresponde al elemento que no ha sido identificado durante el proceso de diagnóstico, por ejemplo, “La salida del agua potable a una altura entre 75 centímetros y 90 centímetros sobre nivel de piso”</w:t>
      </w:r>
      <w:r w:rsidRPr="00F825CC">
        <w:rPr>
          <w:rFonts w:ascii="Palatino Linotype" w:hAnsi="Palatino Linotype"/>
          <w:noProof/>
          <w:color w:val="000000" w:themeColor="text1"/>
          <w:sz w:val="20"/>
          <w:lang w:val="es-ES" w:eastAsia="es-ES"/>
        </w:rPr>
        <w:t xml:space="preserve">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spacing w:before="120" w:after="120"/>
        <w:jc w:val="both"/>
        <w:rPr>
          <w:rFonts w:ascii="Palatino Linotype" w:hAnsi="Palatino Linotype"/>
          <w:color w:val="000000" w:themeColor="text1"/>
          <w:sz w:val="20"/>
        </w:rPr>
      </w:pPr>
    </w:p>
    <w:p w:rsidR="00D57825" w:rsidRPr="00F825CC" w:rsidRDefault="00D57825" w:rsidP="00CC0234">
      <w:pPr>
        <w:pStyle w:val="Ttulo3"/>
        <w:jc w:val="both"/>
      </w:pPr>
      <w:r w:rsidRPr="00F825CC">
        <w:t>I.4.5 ¿Cuentan los Teléfonos con</w:t>
      </w:r>
      <w:proofErr w:type="gramStart"/>
      <w:r w:rsidRPr="00F825CC">
        <w:t>... ?</w:t>
      </w:r>
      <w:proofErr w:type="gramEnd"/>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CC0234">
      <w:pPr>
        <w:jc w:val="both"/>
        <w:rPr>
          <w:rFonts w:ascii="Palatino Linotype" w:hAnsi="Palatino Linotype"/>
          <w:noProof/>
          <w:color w:val="000000" w:themeColor="text1"/>
        </w:rPr>
      </w:pPr>
      <w:r w:rsidRPr="00125778">
        <w:rPr>
          <w:rFonts w:ascii="Palatino Linotype" w:hAnsi="Palatino Linotype"/>
          <w:noProof/>
          <w:color w:val="000000" w:themeColor="text1"/>
        </w:rPr>
        <w:t>No se cuenta con teléfonos</w:t>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lastRenderedPageBreak/>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lastRenderedPageBreak/>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 xml:space="preserve">***Período para </w:t>
            </w:r>
            <w:r w:rsidRPr="00F825CC">
              <w:rPr>
                <w:rFonts w:ascii="Palatino Linotype" w:hAnsi="Palatino Linotype"/>
                <w:color w:val="000000" w:themeColor="text1"/>
                <w:sz w:val="16"/>
                <w:lang w:val="es-MX"/>
              </w:rPr>
              <w:lastRenderedPageBreak/>
              <w:t>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 área libre de 73 centímetros de altura y 40 centímetros de profundidad y una altura sobre nivel de piso entre 100 centímetros y 120 centímetros, en caso de tener mesa o repisa”</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spacing w:before="120" w:after="120"/>
        <w:jc w:val="both"/>
        <w:rPr>
          <w:rFonts w:ascii="Palatino Linotype" w:hAnsi="Palatino Linotype"/>
          <w:color w:val="000000" w:themeColor="text1"/>
          <w:sz w:val="20"/>
        </w:rPr>
      </w:pPr>
    </w:p>
    <w:p w:rsidR="00D57825" w:rsidRPr="00F825CC" w:rsidRDefault="00D57825" w:rsidP="00CC0234">
      <w:pPr>
        <w:pStyle w:val="Ttulo3"/>
        <w:jc w:val="both"/>
      </w:pPr>
      <w:r w:rsidRPr="00F825CC">
        <w:t>I.4.6 ¿Cuenta la Computadora con</w:t>
      </w:r>
      <w:proofErr w:type="gramStart"/>
      <w:r w:rsidRPr="00F825CC">
        <w:t>... ?</w:t>
      </w:r>
      <w:proofErr w:type="gramEnd"/>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r w:rsidRPr="00F825CC">
        <w:rPr>
          <w:rFonts w:ascii="Palatino Linotype" w:hAnsi="Palatino Linotype"/>
          <w:noProof/>
          <w:color w:val="000000" w:themeColor="text1"/>
          <w:sz w:val="16"/>
          <w:lang w:val="es-ES" w:eastAsia="es-ES"/>
        </w:rPr>
        <w:t xml:space="preserve"> </w:t>
      </w:r>
    </w:p>
    <w:p w:rsidR="00D57825"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Un software amigable y que tenga formato de leer y reproducir texto de una forma sonora, Bocinas y microfono</w:t>
      </w:r>
    </w:p>
    <w:p w:rsidR="00D57825" w:rsidRPr="00F825CC" w:rsidRDefault="00D57825" w:rsidP="00151C23">
      <w:pPr>
        <w:jc w:val="both"/>
        <w:rPr>
          <w:rFonts w:ascii="Palatino Linotype" w:hAnsi="Palatino Linotype"/>
          <w:noProof/>
          <w:color w:val="000000" w:themeColor="text1"/>
        </w:rPr>
      </w:pP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1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 software amigable y que tenga formato de leer y reproducir texto de una forma sonora”</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CC0234">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CC0234">
      <w:pPr>
        <w:jc w:val="both"/>
        <w:rPr>
          <w:rFonts w:ascii="Palatino Linotype" w:hAnsi="Palatino Linotype"/>
          <w:color w:val="000000" w:themeColor="text1"/>
        </w:rPr>
      </w:pPr>
    </w:p>
    <w:p w:rsidR="00D57825" w:rsidRPr="00F825CC" w:rsidRDefault="00D57825" w:rsidP="00CC0234">
      <w:pPr>
        <w:pStyle w:val="Ttulo3"/>
        <w:jc w:val="both"/>
      </w:pPr>
      <w:r w:rsidRPr="00F825CC">
        <w:t>I.4.7 ¿Cuenta la Mesa con</w:t>
      </w:r>
      <w:proofErr w:type="gramStart"/>
      <w:r w:rsidRPr="00F825CC">
        <w:t>... ?</w:t>
      </w:r>
      <w:proofErr w:type="gramEnd"/>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r w:rsidRPr="00F825CC">
        <w:rPr>
          <w:rFonts w:ascii="Palatino Linotype" w:hAnsi="Palatino Linotype"/>
          <w:noProof/>
          <w:color w:val="000000" w:themeColor="text1"/>
          <w:sz w:val="16"/>
          <w:lang w:val="es-ES" w:eastAsia="es-ES"/>
        </w:rPr>
        <w:t xml:space="preserve"> </w:t>
      </w:r>
    </w:p>
    <w:p w:rsidR="00D57825" w:rsidRPr="00F825CC" w:rsidRDefault="00D57825" w:rsidP="00CC0234">
      <w:pPr>
        <w:jc w:val="both"/>
        <w:rPr>
          <w:rFonts w:ascii="Palatino Linotype" w:hAnsi="Palatino Linotype"/>
          <w:noProof/>
          <w:color w:val="000000" w:themeColor="text1"/>
        </w:rPr>
      </w:pPr>
    </w:p>
    <w:p w:rsidR="00D57825" w:rsidRPr="00F825CC" w:rsidRDefault="00D57825" w:rsidP="00CC0234">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lastRenderedPageBreak/>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CC0234">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CC0234">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CE24C4">
      <w:pPr>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CE24C4">
      <w:pPr>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“Un área libre de 73 centímetros de altura y 40 centímetros de profundidad y una altura sobre nivel de piso entre 80 centímetros y 86 centímetros al nivel superior”</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pStyle w:val="Ttulo3"/>
        <w:jc w:val="both"/>
      </w:pPr>
      <w:r w:rsidRPr="00F825CC">
        <w:lastRenderedPageBreak/>
        <w:t>I.4.8 ¿La UT y, en su caso, el CAS o su equivalente, cuenta con mobiliario que permita garantizar el uso de ayudas técnicas para personas con discapacidad?</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r w:rsidRPr="00F825CC">
        <w:rPr>
          <w:rFonts w:ascii="Palatino Linotype" w:hAnsi="Palatino Linotype"/>
          <w:noProof/>
          <w:color w:val="000000" w:themeColor="text1"/>
          <w:sz w:val="16"/>
          <w:lang w:val="es-ES" w:eastAsia="es-ES"/>
        </w:rPr>
        <w:t xml:space="preserve"> </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Silla de ruedas</w:t>
      </w:r>
    </w:p>
    <w:p w:rsidR="00D57825" w:rsidRPr="00F825CC" w:rsidRDefault="00D57825" w:rsidP="00151C23">
      <w:pPr>
        <w:jc w:val="both"/>
        <w:rPr>
          <w:rFonts w:ascii="Palatino Linotype" w:hAnsi="Palatino Linotype"/>
          <w:noProof/>
          <w:color w:val="000000" w:themeColor="text1"/>
        </w:rPr>
      </w:pP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Corresponde al elemento que no ha sido identificado durante el proceso de diagnóstico, por ejemplo, “</w:t>
      </w:r>
      <w:proofErr w:type="spellStart"/>
      <w:r w:rsidRPr="00F825CC">
        <w:rPr>
          <w:rFonts w:ascii="Palatino Linotype" w:hAnsi="Palatino Linotype"/>
          <w:color w:val="000000" w:themeColor="text1"/>
          <w:sz w:val="20"/>
        </w:rPr>
        <w:t>Bipedestadores</w:t>
      </w:r>
      <w:proofErr w:type="spellEnd"/>
      <w:r w:rsidRPr="00F825CC">
        <w:rPr>
          <w:rFonts w:ascii="Palatino Linotype" w:hAnsi="Palatino Linotype"/>
          <w:color w:val="000000" w:themeColor="text1"/>
          <w:sz w:val="20"/>
        </w:rPr>
        <w:t>”</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pStyle w:val="Ttulo1"/>
        <w:jc w:val="both"/>
        <w:rPr>
          <w:rFonts w:ascii="Palatino Linotype" w:hAnsi="Palatino Linotype"/>
          <w:color w:val="000000" w:themeColor="text1"/>
        </w:rPr>
      </w:pPr>
      <w:r w:rsidRPr="00F825CC">
        <w:rPr>
          <w:rFonts w:ascii="Palatino Linotype" w:hAnsi="Palatino Linotype"/>
          <w:color w:val="000000" w:themeColor="text1"/>
        </w:rPr>
        <w:t>Comunicación incluyente</w:t>
      </w:r>
    </w:p>
    <w:p w:rsidR="00D57825" w:rsidRPr="00F825CC" w:rsidRDefault="00D57825" w:rsidP="00151C23">
      <w:pPr>
        <w:pStyle w:val="Ttulo3"/>
        <w:jc w:val="both"/>
      </w:pPr>
      <w:r w:rsidRPr="00F825CC">
        <w:t>II.1 ¿La UT y. en su caso, el CAS o su equivalente, diseña y distribuye información en formatos en lenguas indígenas?</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No se cuenta con información en lenguas indígenas</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lastRenderedPageBreak/>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“Medios masivos (televisión, radio)”</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II.2 ¿La UT y, en su caso, el CAS o su equivalente, diseña y distribuye información en sistema de escritura braille?</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No se cuenta con información en sistema de escritura braille</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1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“Medios impresos (folletos, trípticos, carteles, libros)”</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 xml:space="preserve">II.3 ¿La UT y, en su caso, el CAS o su equivalente, diseña y distribuye información en </w:t>
      </w:r>
      <w:proofErr w:type="spellStart"/>
      <w:r w:rsidRPr="00F825CC">
        <w:t>audioguías</w:t>
      </w:r>
      <w:proofErr w:type="spellEnd"/>
      <w:r w:rsidRPr="00F825CC">
        <w:t>?</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La información generada tiene un equivalente en audioguías, La información más demandada por los ciudadanos tiene un equivalente en audioguías</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lastRenderedPageBreak/>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Corresponde al elemento que no ha sido identificado durante el proceso de diagnóstico, por ejemplo, “La información más demandada por los ciudadanos tiene un equivalente en </w:t>
      </w:r>
      <w:proofErr w:type="spellStart"/>
      <w:r w:rsidRPr="00F825CC">
        <w:rPr>
          <w:rFonts w:ascii="Palatino Linotype" w:hAnsi="Palatino Linotype"/>
          <w:color w:val="000000" w:themeColor="text1"/>
          <w:sz w:val="20"/>
        </w:rPr>
        <w:t>audioguías</w:t>
      </w:r>
      <w:proofErr w:type="spellEnd"/>
      <w:r w:rsidRPr="00F825CC">
        <w:rPr>
          <w:rFonts w:ascii="Palatino Linotype" w:hAnsi="Palatino Linotype"/>
          <w:color w:val="000000" w:themeColor="text1"/>
          <w:sz w:val="20"/>
        </w:rPr>
        <w:t>”</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lastRenderedPageBreak/>
        <w:t xml:space="preserve">II.4 </w:t>
      </w:r>
      <w:proofErr w:type="gramStart"/>
      <w:r w:rsidRPr="00F825CC">
        <w:t>¿</w:t>
      </w:r>
      <w:proofErr w:type="gramEnd"/>
      <w:r w:rsidRPr="00F825CC">
        <w:t>El material informativo de la UT y, en su caso, el CAS o su equivalente, está redactado con perspectiva de género</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Comunicados y formatos en general</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Corresponde al elemento que no ha sido identificado durante el proceso de diagnóstico, por ejemplo, “Comunicados y formatos en general”</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III.1 ¿El sujeto obligado usa intérpretes de lenguas indígenas en eventos y transmisiones sobre los derechos humanos de acceso a la información y protección de datos personales?</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Sí, se generan acuerdos con instituciones públicas especializadas que pudieran auxiliar en este rubro</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lastRenderedPageBreak/>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“Sí, se generan acuerdos con instituciones públicas especializadas que pudieran auxiliar en este rubro”</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spacing w:before="120" w:after="120"/>
        <w:jc w:val="both"/>
        <w:rPr>
          <w:rFonts w:ascii="Palatino Linotype" w:hAnsi="Palatino Linotype"/>
          <w:color w:val="000000" w:themeColor="text1"/>
          <w:sz w:val="20"/>
        </w:rPr>
      </w:pPr>
    </w:p>
    <w:p w:rsidR="00D57825" w:rsidRPr="00F825CC" w:rsidRDefault="00D57825" w:rsidP="00151C23">
      <w:pPr>
        <w:pStyle w:val="Ttulo3"/>
        <w:jc w:val="both"/>
      </w:pPr>
      <w:r w:rsidRPr="00F825CC">
        <w:t xml:space="preserve">III.2 ¿El sujeto obligado usa intérpretes de lengua de señas mexicana en eventos y transmisiones sobre los derechos humanos de acceso a la información y protección de datos personales? </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Sí, se generan acuerdos con instituciones públicas especializadas que pudieran auxiliar en este rubro</w:t>
      </w:r>
    </w:p>
    <w:p w:rsidR="00D57825" w:rsidRPr="00F825CC" w:rsidRDefault="00D57825" w:rsidP="00CE24C4">
      <w:pPr>
        <w:rPr>
          <w:rFonts w:ascii="Palatino Linotype" w:hAnsi="Palatino Linotype"/>
          <w:noProof/>
          <w:color w:val="000000" w:themeColor="text1"/>
        </w:rPr>
      </w:pP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167263" w:rsidRDefault="00D57825" w:rsidP="00151C23">
      <w:pPr>
        <w:jc w:val="both"/>
        <w:rPr>
          <w:rFonts w:ascii="Palatino Linotype" w:hAnsi="Palatino Linotype"/>
          <w:b/>
        </w:rPr>
      </w:pPr>
      <w:r w:rsidRPr="00167263">
        <w:rPr>
          <w:rFonts w:ascii="Palatino Linotype" w:hAnsi="Palatino Linotype"/>
          <w:b/>
        </w:rPr>
        <w:t xml:space="preserve">Estrategia y </w:t>
      </w:r>
      <w:proofErr w:type="spellStart"/>
      <w:r w:rsidRPr="00167263">
        <w:rPr>
          <w:rFonts w:ascii="Palatino Linotype" w:hAnsi="Palatino Linotype"/>
          <w:b/>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“Sí, se generan acuerdos con instituciones públicas especializadas que pudieran auxiliar en este rubro”</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III.3 ¿El sujeto obligado usa subtítulos o estenografía proyectada en eventos y transmisiones sobre los derechos humanos de acceso a la información y protección de datos personales?</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color w:val="000000" w:themeColor="text1"/>
        </w:rPr>
      </w:pPr>
      <w:r w:rsidRPr="00125778">
        <w:rPr>
          <w:rFonts w:ascii="Palatino Linotype" w:hAnsi="Palatino Linotype"/>
          <w:noProof/>
          <w:color w:val="000000" w:themeColor="text1"/>
        </w:rPr>
        <w:t>No se usa subtítulos o estenografía proyectada en eventos y transmisiones sobre los derechos humanos de acceso a la información y protección de datos personales</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lastRenderedPageBreak/>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“Sí, se generan acuerdos con instituciones públicas especializadas que pudieran auxiliar en este rubro”</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lastRenderedPageBreak/>
        <w:t>*** Indicar la fecha inicial y la fecha final para llevar a cabo a acción descrita, por ejemplo “Del 01 enero 2018 al 30 junio 2018”.</w:t>
      </w:r>
    </w:p>
    <w:p w:rsidR="00D57825" w:rsidRPr="00F825CC" w:rsidRDefault="00D57825" w:rsidP="00151C23">
      <w:pPr>
        <w:pStyle w:val="Ttulo1"/>
        <w:jc w:val="both"/>
        <w:rPr>
          <w:rFonts w:ascii="Palatino Linotype" w:hAnsi="Palatino Linotype"/>
          <w:color w:val="000000" w:themeColor="text1"/>
        </w:rPr>
      </w:pPr>
      <w:r w:rsidRPr="00F825CC">
        <w:rPr>
          <w:rFonts w:ascii="Palatino Linotype" w:hAnsi="Palatino Linotype"/>
          <w:color w:val="000000" w:themeColor="text1"/>
        </w:rPr>
        <w:t>Capacitación del personal</w:t>
      </w:r>
    </w:p>
    <w:p w:rsidR="00D57825" w:rsidRPr="00F825CC" w:rsidRDefault="00D57825" w:rsidP="00151C23">
      <w:pPr>
        <w:pStyle w:val="Ttulo3"/>
        <w:jc w:val="both"/>
      </w:pPr>
      <w:r w:rsidRPr="00F825CC">
        <w:t>IV.1 ¿El personal designado por el sujeto obligado para brindar asesoría presencial o a distancia en materia de elaboración de solicitudes de información y llenado de formatos de medios de impugnación, está capacitado y sensibilizado para orientar a personas que no sepan leer ni escribir y hablen lengua indígena?</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color w:val="000000" w:themeColor="text1"/>
        </w:rPr>
      </w:pPr>
      <w:r w:rsidRPr="00125778">
        <w:rPr>
          <w:rFonts w:ascii="Palatino Linotype" w:hAnsi="Palatino Linotype"/>
          <w:noProof/>
          <w:color w:val="000000" w:themeColor="text1"/>
        </w:rPr>
        <w:t>Sí, generamos acuerdos con instituciones públicas especializadas que pudieran auxiliar en este rubro</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lastRenderedPageBreak/>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lastRenderedPageBreak/>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 xml:space="preserve">***Período para </w:t>
            </w:r>
            <w:r w:rsidRPr="00F825CC">
              <w:rPr>
                <w:rFonts w:ascii="Palatino Linotype" w:hAnsi="Palatino Linotype"/>
                <w:color w:val="000000" w:themeColor="text1"/>
                <w:sz w:val="16"/>
                <w:lang w:val="es-MX"/>
              </w:rPr>
              <w:lastRenderedPageBreak/>
              <w:t>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“Sí, contamos con personal específico para brindar el servicio a personas que no sepan leer ni escribir y hablen otra lengua indígena”</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pStyle w:val="Ttulo3"/>
        <w:jc w:val="both"/>
      </w:pPr>
      <w:r w:rsidRPr="00F825CC">
        <w:t>V.1 ¿En los portales de Internet del sujeto obligado se plasma información de importancia y/o que represente beneficios para garantizar el pleno ejercicio de los derechos humanos de acceso a la información y protección de datos personales?</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color w:val="000000" w:themeColor="text1"/>
        </w:rPr>
      </w:pPr>
      <w:r w:rsidRPr="00125778">
        <w:rPr>
          <w:rFonts w:ascii="Palatino Linotype" w:hAnsi="Palatino Linotype"/>
          <w:noProof/>
          <w:color w:val="000000" w:themeColor="text1"/>
        </w:rPr>
        <w:t>Información sobre programas, trámites y servicios dirigidos a grupos en situación de vulnerabilidad</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“Información sobre programas, trámites y servicios dirigidos a grupos en situación de vulnerabilidad”</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V.2 ¿En los portales de Internet del sujeto obligado, se incluye la información referida en lenguas indígenas registradas en la región?</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r w:rsidRPr="00F825CC">
        <w:rPr>
          <w:rFonts w:ascii="Palatino Linotype" w:hAnsi="Palatino Linotype"/>
          <w:noProof/>
          <w:color w:val="000000" w:themeColor="text1"/>
          <w:sz w:val="20"/>
          <w:lang w:eastAsia="es-MX"/>
        </w:rPr>
        <w:t xml:space="preserve"> </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No se incluye la información referida en lenguas indígenas registrados en la región</w:t>
      </w:r>
    </w:p>
    <w:p w:rsidR="00D57825" w:rsidRPr="00F825CC" w:rsidRDefault="00D57825" w:rsidP="00151C23">
      <w:pPr>
        <w:jc w:val="both"/>
        <w:rPr>
          <w:rFonts w:ascii="Palatino Linotype" w:hAnsi="Palatino Linotype"/>
          <w:noProof/>
          <w:color w:val="000000" w:themeColor="text1"/>
        </w:rPr>
      </w:pP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lastRenderedPageBreak/>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“Resoluciones relevantes en materia de derechos humanos”</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VI.1 ¿El sujeto obligado cuenta con un Portal Web Accesible que incorpora "..."?</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los que actualmente se cuenta:</w:t>
      </w:r>
      <w:r w:rsidRPr="00F825CC">
        <w:rPr>
          <w:rFonts w:ascii="Palatino Linotype" w:hAnsi="Palatino Linotype"/>
          <w:noProof/>
          <w:color w:val="000000" w:themeColor="text1"/>
          <w:sz w:val="16"/>
          <w:lang w:val="es-ES" w:eastAsia="es-ES"/>
        </w:rPr>
        <w:t xml:space="preserve"> </w:t>
      </w:r>
    </w:p>
    <w:p w:rsidR="00D57825" w:rsidRPr="00F825CC" w:rsidRDefault="00D57825" w:rsidP="00151C23">
      <w:pPr>
        <w:jc w:val="both"/>
        <w:rPr>
          <w:rFonts w:ascii="Palatino Linotype" w:hAnsi="Palatino Linotype"/>
          <w:color w:val="000000" w:themeColor="text1"/>
        </w:rPr>
      </w:pPr>
      <w:r w:rsidRPr="00125778">
        <w:rPr>
          <w:rFonts w:ascii="Palatino Linotype" w:hAnsi="Palatino Linotype"/>
          <w:noProof/>
          <w:color w:val="000000" w:themeColor="text1"/>
        </w:rPr>
        <w:t>No se cuenta con un portal web accesible</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jc w:val="both"/>
        <w:rPr>
          <w:rFonts w:ascii="Palatino Linotype" w:hAnsi="Palatino Linotype"/>
          <w:b/>
          <w:color w:val="000000" w:themeColor="text1"/>
        </w:rPr>
      </w:pP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 xml:space="preserve">Estrategia y </w:t>
      </w:r>
      <w:proofErr w:type="spellStart"/>
      <w:r w:rsidRPr="00F825CC">
        <w:rPr>
          <w:rFonts w:ascii="Palatino Linotype" w:hAnsi="Palatino Linotype"/>
          <w:b/>
          <w:color w:val="000000" w:themeColor="text1"/>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“Verificación de su accesibilidad a través de mecanismos que permiten conocer la opinión de las usuarias y los usuarios”</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167263" w:rsidRDefault="00D57825" w:rsidP="00151C23">
      <w:pPr>
        <w:pStyle w:val="Ttulo1"/>
        <w:jc w:val="both"/>
        <w:rPr>
          <w:rFonts w:ascii="Palatino Linotype" w:hAnsi="Palatino Linotype"/>
          <w:color w:val="000000" w:themeColor="text1"/>
        </w:rPr>
      </w:pPr>
      <w:r w:rsidRPr="00167263">
        <w:rPr>
          <w:rFonts w:ascii="Palatino Linotype" w:hAnsi="Palatino Linotype"/>
          <w:color w:val="000000" w:themeColor="text1"/>
        </w:rPr>
        <w:t>Capacitación y sensibilización</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VII.1 ¿El sujeto obligado implementa acciones de formación, capacitación y sensibilización al personal de la UT y, en su caso, del CAS o su equivalente, en materia de derechos humanos, conceptos de igualdad y no discriminación, normativa nacional e internacional, género, diversidad, inclusión y estereotipos?</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VII.1.1 ¿Qué tipo de acciones de formación, capacitación y sensibilización se han brindado al personal de la UT y, en su caso, el CAS o su equivalente?</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color w:val="000000" w:themeColor="text1"/>
        </w:rPr>
      </w:pPr>
      <w:r w:rsidRPr="00125778">
        <w:rPr>
          <w:rFonts w:ascii="Palatino Linotype" w:hAnsi="Palatino Linotype"/>
          <w:noProof/>
          <w:color w:val="000000" w:themeColor="text1"/>
        </w:rPr>
        <w:t>Taller</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167263" w:rsidRDefault="00D57825" w:rsidP="00151C23">
      <w:pPr>
        <w:jc w:val="both"/>
        <w:rPr>
          <w:rFonts w:ascii="Palatino Linotype" w:hAnsi="Palatino Linotype"/>
          <w:b/>
        </w:rPr>
      </w:pPr>
      <w:r w:rsidRPr="00167263">
        <w:rPr>
          <w:rFonts w:ascii="Palatino Linotype" w:hAnsi="Palatino Linotype"/>
          <w:b/>
        </w:rPr>
        <w:t xml:space="preserve">Estrategia y </w:t>
      </w:r>
      <w:proofErr w:type="spellStart"/>
      <w:r w:rsidRPr="00167263">
        <w:rPr>
          <w:rFonts w:ascii="Palatino Linotype" w:hAnsi="Palatino Linotype"/>
          <w:b/>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“Seminario”</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VII.1.2 ¿De qué tema son las acciones de formación, capacitación y sensibilización al personal de la UT y, en su caso, el CAS o su equivalente?</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color w:val="000000" w:themeColor="text1"/>
        </w:rPr>
      </w:pPr>
      <w:r w:rsidRPr="00125778">
        <w:rPr>
          <w:rFonts w:ascii="Palatino Linotype" w:hAnsi="Palatino Linotype"/>
          <w:noProof/>
          <w:color w:val="000000" w:themeColor="text1"/>
        </w:rPr>
        <w:t>Cultura institucional de igualdad, Igualdad y no discriminación en la atención a la población usuaria</w:t>
      </w:r>
    </w:p>
    <w:p w:rsidR="00D57825" w:rsidRPr="00F825CC" w:rsidRDefault="00D57825" w:rsidP="00151C23">
      <w:pPr>
        <w:jc w:val="both"/>
        <w:rPr>
          <w:rFonts w:ascii="Palatino Linotype" w:hAnsi="Palatino Linotype"/>
          <w:color w:val="000000" w:themeColor="text1"/>
        </w:rPr>
      </w:pPr>
    </w:p>
    <w:p w:rsidR="00D57825" w:rsidRPr="00167263" w:rsidRDefault="00D57825" w:rsidP="00151C23">
      <w:pPr>
        <w:jc w:val="both"/>
        <w:rPr>
          <w:rFonts w:ascii="Palatino Linotype" w:hAnsi="Palatino Linotype"/>
          <w:b/>
        </w:rPr>
      </w:pPr>
      <w:r w:rsidRPr="00167263">
        <w:rPr>
          <w:rFonts w:ascii="Palatino Linotype" w:hAnsi="Palatino Linotype"/>
          <w:b/>
        </w:rPr>
        <w:lastRenderedPageBreak/>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167263" w:rsidRDefault="00D57825" w:rsidP="00151C23">
      <w:pPr>
        <w:jc w:val="both"/>
        <w:rPr>
          <w:rFonts w:ascii="Palatino Linotype" w:hAnsi="Palatino Linotype"/>
          <w:b/>
        </w:rPr>
      </w:pPr>
      <w:r w:rsidRPr="00167263">
        <w:rPr>
          <w:rFonts w:ascii="Palatino Linotype" w:hAnsi="Palatino Linotype"/>
          <w:b/>
        </w:rPr>
        <w:t xml:space="preserve">Estrategia y </w:t>
      </w:r>
      <w:proofErr w:type="spellStart"/>
      <w:r w:rsidRPr="00167263">
        <w:rPr>
          <w:rFonts w:ascii="Palatino Linotype" w:hAnsi="Palatino Linotype"/>
          <w:b/>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“Cultura institucional de igualdad”</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jc w:val="both"/>
        <w:rPr>
          <w:rFonts w:ascii="Palatino Linotype" w:hAnsi="Palatino Linotype"/>
          <w:color w:val="000000" w:themeColor="text1"/>
        </w:rPr>
      </w:pPr>
    </w:p>
    <w:p w:rsidR="00D57825" w:rsidRPr="00F825CC" w:rsidRDefault="00D57825" w:rsidP="00151C23">
      <w:pPr>
        <w:pStyle w:val="Ttulo3"/>
        <w:jc w:val="both"/>
      </w:pPr>
      <w:r w:rsidRPr="00F825CC">
        <w:t>VII.1.3 ¿Cuáles de los datos se recabaron sobre las acciones de formación, capacitación y sensibilización al personal de la UT y, en su caso, el CAS o su equivalente?</w:t>
      </w: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Número de personal capacitado</w:t>
      </w:r>
    </w:p>
    <w:p w:rsidR="00D57825" w:rsidRPr="00F825CC" w:rsidRDefault="00D57825" w:rsidP="00151C23">
      <w:pPr>
        <w:jc w:val="both"/>
        <w:rPr>
          <w:rFonts w:ascii="Palatino Linotype" w:hAnsi="Palatino Linotype"/>
          <w:noProof/>
          <w:color w:val="000000" w:themeColor="text1"/>
        </w:rPr>
      </w:pPr>
    </w:p>
    <w:p w:rsidR="00D57825" w:rsidRPr="00167263" w:rsidRDefault="00D57825" w:rsidP="00151C23">
      <w:pPr>
        <w:jc w:val="both"/>
        <w:rPr>
          <w:rFonts w:ascii="Palatino Linotype" w:hAnsi="Palatino Linotype"/>
          <w:b/>
        </w:rPr>
      </w:pPr>
      <w:r w:rsidRPr="00167263">
        <w:rPr>
          <w:rFonts w:ascii="Palatino Linotype" w:hAnsi="Palatino Linotype"/>
          <w:b/>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drawing>
          <wp:inline distT="0" distB="0" distL="0" distR="0">
            <wp:extent cx="4151214" cy="2150584"/>
            <wp:effectExtent l="0" t="0" r="1905" b="2540"/>
            <wp:docPr id="1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167263" w:rsidRDefault="00D57825" w:rsidP="00151C23">
      <w:pPr>
        <w:jc w:val="both"/>
        <w:rPr>
          <w:rFonts w:ascii="Palatino Linotype" w:hAnsi="Palatino Linotype"/>
          <w:b/>
        </w:rPr>
      </w:pPr>
      <w:r w:rsidRPr="00167263">
        <w:rPr>
          <w:rFonts w:ascii="Palatino Linotype" w:hAnsi="Palatino Linotype"/>
          <w:b/>
        </w:rPr>
        <w:t xml:space="preserve">Estrategia y </w:t>
      </w:r>
      <w:proofErr w:type="spellStart"/>
      <w:r w:rsidRPr="00167263">
        <w:rPr>
          <w:rFonts w:ascii="Palatino Linotype" w:hAnsi="Palatino Linotype"/>
          <w:b/>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“Número”</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Pr="00F825CC" w:rsidRDefault="00D57825" w:rsidP="00151C23">
      <w:pPr>
        <w:spacing w:before="120" w:after="120"/>
        <w:jc w:val="both"/>
        <w:rPr>
          <w:rFonts w:ascii="Palatino Linotype" w:hAnsi="Palatino Linotype"/>
          <w:color w:val="000000" w:themeColor="text1"/>
          <w:sz w:val="20"/>
        </w:rPr>
      </w:pPr>
    </w:p>
    <w:p w:rsidR="00D57825" w:rsidRDefault="00D57825" w:rsidP="00151C23">
      <w:pPr>
        <w:pStyle w:val="Ttulo3"/>
        <w:jc w:val="both"/>
      </w:pPr>
      <w:r w:rsidRPr="00F825CC">
        <w:t xml:space="preserve">VII.1.4 </w:t>
      </w:r>
      <w:proofErr w:type="gramStart"/>
      <w:r w:rsidRPr="00F825CC">
        <w:t>¿</w:t>
      </w:r>
      <w:proofErr w:type="gramEnd"/>
      <w:r w:rsidRPr="00F825CC">
        <w:t>El sujeto obligado implementa metodologías, tecnologías y mejores prácticas para el personal que integra la UT y, en su caso, el CAS o su equivalente, con el objetivo de combatir prácticas discriminatorias y contar con elementos de análisis y aplicación en la atención y asesoría de los grupos en situación de vulnerabilidad</w:t>
      </w:r>
    </w:p>
    <w:p w:rsidR="00D57825" w:rsidRPr="00167263" w:rsidRDefault="00D57825" w:rsidP="00151C23">
      <w:pPr>
        <w:jc w:val="both"/>
      </w:pPr>
    </w:p>
    <w:p w:rsidR="00D57825" w:rsidRPr="00F825CC" w:rsidRDefault="00D57825" w:rsidP="00151C23">
      <w:pPr>
        <w:jc w:val="both"/>
        <w:rPr>
          <w:rFonts w:ascii="Palatino Linotype" w:hAnsi="Palatino Linotype"/>
          <w:b/>
          <w:color w:val="000000" w:themeColor="text1"/>
        </w:rPr>
      </w:pPr>
      <w:r w:rsidRPr="00F825CC">
        <w:rPr>
          <w:rFonts w:ascii="Palatino Linotype" w:hAnsi="Palatino Linotype"/>
          <w:b/>
          <w:color w:val="000000" w:themeColor="text1"/>
        </w:rPr>
        <w:t>Elementos con los que actualmente se cuenta:</w:t>
      </w:r>
    </w:p>
    <w:p w:rsidR="00D57825" w:rsidRPr="00F825CC" w:rsidRDefault="00D57825" w:rsidP="00151C23">
      <w:pPr>
        <w:jc w:val="both"/>
        <w:rPr>
          <w:rFonts w:ascii="Palatino Linotype" w:hAnsi="Palatino Linotype"/>
          <w:noProof/>
          <w:color w:val="000000" w:themeColor="text1"/>
        </w:rPr>
      </w:pPr>
      <w:r w:rsidRPr="00125778">
        <w:rPr>
          <w:rFonts w:ascii="Palatino Linotype" w:hAnsi="Palatino Linotype"/>
          <w:noProof/>
          <w:color w:val="000000" w:themeColor="text1"/>
        </w:rPr>
        <w:t>Sí, se implementan con énfasis en procedimientos de atención para grupos en situación de vulnerabilidad, desde el primer contacto, hasta la conclusión de la atención</w:t>
      </w:r>
    </w:p>
    <w:p w:rsidR="00D57825" w:rsidRPr="00F825CC" w:rsidRDefault="00D57825" w:rsidP="00151C23">
      <w:pPr>
        <w:jc w:val="both"/>
        <w:rPr>
          <w:rFonts w:ascii="Palatino Linotype" w:hAnsi="Palatino Linotype"/>
          <w:noProof/>
          <w:color w:val="000000" w:themeColor="text1"/>
        </w:rPr>
      </w:pPr>
    </w:p>
    <w:p w:rsidR="00D57825" w:rsidRPr="00167263" w:rsidRDefault="00D57825" w:rsidP="00151C23">
      <w:pPr>
        <w:jc w:val="both"/>
        <w:rPr>
          <w:rFonts w:ascii="Palatino Linotype" w:hAnsi="Palatino Linotype"/>
          <w:b/>
        </w:rPr>
      </w:pPr>
      <w:r w:rsidRPr="00167263">
        <w:rPr>
          <w:rFonts w:ascii="Palatino Linotype" w:hAnsi="Palatino Linotype"/>
          <w:b/>
        </w:rPr>
        <w:t>Evidencia de los elementos que actualmente se cuenta</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uno de los elementos señalados en el punto anterior incluir fotografías, inventarios, videos (señalar liga a video correspondiente o en su caso el nombre del mismo), documentos, proyectos (para los últimos dos casos señalar síntesis del proyecto y en su caso, incluir el documento correspondiente como anexo), etc.</w:t>
      </w:r>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rPr>
        <w:t>Para cada evidencia señalar el nombre del elemento al que corresponda</w:t>
      </w:r>
    </w:p>
    <w:p w:rsidR="00D57825" w:rsidRPr="00F825CC" w:rsidRDefault="00D57825" w:rsidP="00151C23">
      <w:pPr>
        <w:spacing w:before="120" w:after="120"/>
        <w:jc w:val="both"/>
        <w:rPr>
          <w:rFonts w:ascii="Palatino Linotype" w:hAnsi="Palatino Linotype"/>
          <w:noProof/>
          <w:color w:val="000000" w:themeColor="text1"/>
          <w:sz w:val="20"/>
        </w:rPr>
      </w:pPr>
      <w:r w:rsidRPr="00F825CC">
        <w:rPr>
          <w:rFonts w:ascii="Palatino Linotype" w:hAnsi="Palatino Linotype"/>
          <w:noProof/>
          <w:color w:val="000000" w:themeColor="text1"/>
          <w:sz w:val="20"/>
          <w:highlight w:val="yellow"/>
        </w:rPr>
        <w:t>&lt;&lt;Nombre del elemento con el que se cuenta&gt;&gt;</w:t>
      </w:r>
    </w:p>
    <w:p w:rsidR="00D57825" w:rsidRPr="00F825CC" w:rsidRDefault="00D57825" w:rsidP="00CE24C4">
      <w:pPr>
        <w:jc w:val="center"/>
        <w:rPr>
          <w:rFonts w:ascii="Palatino Linotype" w:hAnsi="Palatino Linotype" w:cs="Helvetica"/>
          <w:color w:val="000000" w:themeColor="text1"/>
          <w:shd w:val="clear" w:color="auto" w:fill="FFFFFF"/>
        </w:rPr>
      </w:pPr>
      <w:r w:rsidRPr="00F825CC">
        <w:rPr>
          <w:rFonts w:ascii="Palatino Linotype" w:hAnsi="Palatino Linotype" w:cs="Helvetica"/>
          <w:noProof/>
          <w:color w:val="000000" w:themeColor="text1"/>
          <w:shd w:val="clear" w:color="auto" w:fill="FFFFFF"/>
          <w:lang w:eastAsia="es-MX"/>
        </w:rPr>
        <w:lastRenderedPageBreak/>
        <w:drawing>
          <wp:inline distT="0" distB="0" distL="0" distR="0">
            <wp:extent cx="4151214" cy="2150584"/>
            <wp:effectExtent l="0" t="0" r="1905" b="2540"/>
            <wp:docPr id="2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bwMode="auto">
                    <a:xfrm>
                      <a:off x="0" y="0"/>
                      <a:ext cx="4210120" cy="2181101"/>
                    </a:xfrm>
                    <a:prstGeom prst="rect">
                      <a:avLst/>
                    </a:prstGeom>
                    <a:noFill/>
                    <a:ln>
                      <a:noFill/>
                    </a:ln>
                  </pic:spPr>
                </pic:pic>
              </a:graphicData>
            </a:graphic>
          </wp:inline>
        </w:drawing>
      </w:r>
    </w:p>
    <w:p w:rsidR="00D57825" w:rsidRPr="00167263" w:rsidRDefault="00D57825" w:rsidP="00151C23">
      <w:pPr>
        <w:jc w:val="both"/>
        <w:rPr>
          <w:rFonts w:ascii="Palatino Linotype" w:hAnsi="Palatino Linotype"/>
          <w:b/>
        </w:rPr>
      </w:pPr>
      <w:r w:rsidRPr="00167263">
        <w:rPr>
          <w:rFonts w:ascii="Palatino Linotype" w:hAnsi="Palatino Linotype"/>
          <w:b/>
        </w:rPr>
        <w:t xml:space="preserve">Estrategia y </w:t>
      </w:r>
      <w:proofErr w:type="spellStart"/>
      <w:r w:rsidRPr="00167263">
        <w:rPr>
          <w:rFonts w:ascii="Palatino Linotype" w:hAnsi="Palatino Linotype"/>
          <w:b/>
        </w:rPr>
        <w:t>presupuestación</w:t>
      </w:r>
      <w:proofErr w:type="spellEnd"/>
    </w:p>
    <w:p w:rsidR="00D57825" w:rsidRPr="00F825CC" w:rsidRDefault="00D57825" w:rsidP="00151C23">
      <w:pPr>
        <w:jc w:val="both"/>
        <w:rPr>
          <w:rFonts w:ascii="Palatino Linotype" w:hAnsi="Palatino Linotype"/>
          <w:color w:val="000000" w:themeColor="text1"/>
        </w:rPr>
      </w:pPr>
      <w:r w:rsidRPr="00F825CC">
        <w:rPr>
          <w:rFonts w:ascii="Palatino Linotype" w:hAnsi="Palatino Linotype"/>
          <w:color w:val="000000" w:themeColor="text1"/>
          <w:highlight w:val="yellow"/>
        </w:rPr>
        <w:t>Para subsanar la deficiencia identificada en este rubro de conformidad a los elementos señalados en el documento de diagnóstico, es necesario desglosar para cada elemento</w:t>
      </w:r>
    </w:p>
    <w:tbl>
      <w:tblPr>
        <w:tblStyle w:val="Tablaconcuadrcula"/>
        <w:tblW w:w="0" w:type="auto"/>
        <w:tblLook w:val="04A0"/>
      </w:tblPr>
      <w:tblGrid>
        <w:gridCol w:w="1471"/>
        <w:gridCol w:w="1218"/>
        <w:gridCol w:w="2978"/>
        <w:gridCol w:w="1681"/>
        <w:gridCol w:w="1480"/>
      </w:tblGrid>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Elemento</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ausente</w:t>
            </w:r>
            <w:proofErr w:type="spellEnd"/>
          </w:p>
        </w:tc>
        <w:tc>
          <w:tcPr>
            <w:tcW w:w="121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Estrategia</w:t>
            </w:r>
            <w:proofErr w:type="spellEnd"/>
          </w:p>
        </w:tc>
        <w:tc>
          <w:tcPr>
            <w:tcW w:w="2978" w:type="dxa"/>
          </w:tcPr>
          <w:p w:rsidR="00D57825" w:rsidRPr="00F825CC" w:rsidRDefault="00D57825" w:rsidP="00F825CC">
            <w:pPr>
              <w:spacing w:before="120" w:after="120"/>
              <w:rPr>
                <w:rFonts w:ascii="Palatino Linotype" w:hAnsi="Palatino Linotype"/>
                <w:color w:val="000000" w:themeColor="text1"/>
                <w:sz w:val="16"/>
              </w:rPr>
            </w:pPr>
            <w:proofErr w:type="spellStart"/>
            <w:r w:rsidRPr="00F825CC">
              <w:rPr>
                <w:rFonts w:ascii="Palatino Linotype" w:hAnsi="Palatino Linotype"/>
                <w:color w:val="000000" w:themeColor="text1"/>
                <w:sz w:val="16"/>
              </w:rPr>
              <w:t>Acciones</w:t>
            </w:r>
            <w:proofErr w:type="spellEnd"/>
            <w:r w:rsidRPr="00F825CC">
              <w:rPr>
                <w:rFonts w:ascii="Palatino Linotype" w:hAnsi="Palatino Linotype"/>
                <w:color w:val="000000" w:themeColor="text1"/>
                <w:sz w:val="16"/>
              </w:rPr>
              <w:t xml:space="preserve"> a </w:t>
            </w:r>
            <w:proofErr w:type="spellStart"/>
            <w:r w:rsidRPr="00F825CC">
              <w:rPr>
                <w:rFonts w:ascii="Palatino Linotype" w:hAnsi="Palatino Linotype"/>
                <w:color w:val="000000" w:themeColor="text1"/>
                <w:sz w:val="16"/>
              </w:rPr>
              <w:t>realizar</w:t>
            </w:r>
            <w:proofErr w:type="spellEnd"/>
            <w:r w:rsidRPr="00F825CC">
              <w:rPr>
                <w:rFonts w:ascii="Palatino Linotype" w:hAnsi="Palatino Linotype"/>
                <w:color w:val="000000" w:themeColor="text1"/>
                <w:sz w:val="16"/>
              </w:rPr>
              <w:t xml:space="preserve"> (</w:t>
            </w:r>
            <w:proofErr w:type="spellStart"/>
            <w:r w:rsidRPr="00F825CC">
              <w:rPr>
                <w:rFonts w:ascii="Palatino Linotype" w:hAnsi="Palatino Linotype"/>
                <w:color w:val="000000" w:themeColor="text1"/>
                <w:sz w:val="16"/>
              </w:rPr>
              <w:t>planeación</w:t>
            </w:r>
            <w:proofErr w:type="spellEnd"/>
            <w:r w:rsidRPr="00F825CC">
              <w:rPr>
                <w:rFonts w:ascii="Palatino Linotype" w:hAnsi="Palatino Linotype"/>
                <w:color w:val="000000" w:themeColor="text1"/>
                <w:sz w:val="16"/>
              </w:rPr>
              <w:t>)</w:t>
            </w:r>
          </w:p>
        </w:tc>
        <w:tc>
          <w:tcPr>
            <w:tcW w:w="1681" w:type="dxa"/>
          </w:tcPr>
          <w:p w:rsidR="00D57825" w:rsidRPr="00F825CC" w:rsidRDefault="00D57825" w:rsidP="00F825CC">
            <w:pPr>
              <w:spacing w:before="120" w:after="120"/>
              <w:rPr>
                <w:rFonts w:ascii="Palatino Linotype" w:hAnsi="Palatino Linotype"/>
                <w:color w:val="000000" w:themeColor="text1"/>
                <w:sz w:val="16"/>
              </w:rPr>
            </w:pPr>
            <w:r w:rsidRPr="00F825CC">
              <w:rPr>
                <w:rFonts w:ascii="Palatino Linotype" w:hAnsi="Palatino Linotype"/>
                <w:color w:val="000000" w:themeColor="text1"/>
                <w:sz w:val="16"/>
              </w:rPr>
              <w:t>**</w:t>
            </w:r>
            <w:proofErr w:type="spellStart"/>
            <w:r w:rsidRPr="00F825CC">
              <w:rPr>
                <w:rFonts w:ascii="Palatino Linotype" w:hAnsi="Palatino Linotype"/>
                <w:color w:val="000000" w:themeColor="text1"/>
                <w:sz w:val="16"/>
              </w:rPr>
              <w:t>Presupuestación</w:t>
            </w:r>
            <w:proofErr w:type="spellEnd"/>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r w:rsidRPr="00F825CC">
              <w:rPr>
                <w:rFonts w:ascii="Palatino Linotype" w:hAnsi="Palatino Linotype"/>
                <w:color w:val="000000" w:themeColor="text1"/>
                <w:sz w:val="16"/>
                <w:lang w:val="es-MX"/>
              </w:rPr>
              <w:t>***Período para llevarlo a cabo</w:t>
            </w: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r w:rsidR="00D57825" w:rsidRPr="00F825CC" w:rsidTr="00F825CC">
        <w:tc>
          <w:tcPr>
            <w:tcW w:w="147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21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2978"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681" w:type="dxa"/>
          </w:tcPr>
          <w:p w:rsidR="00D57825" w:rsidRPr="00F825CC" w:rsidRDefault="00D57825" w:rsidP="00F825CC">
            <w:pPr>
              <w:spacing w:before="120" w:after="120"/>
              <w:rPr>
                <w:rFonts w:ascii="Palatino Linotype" w:hAnsi="Palatino Linotype"/>
                <w:color w:val="000000" w:themeColor="text1"/>
                <w:sz w:val="16"/>
                <w:lang w:val="es-MX"/>
              </w:rPr>
            </w:pPr>
          </w:p>
        </w:tc>
        <w:tc>
          <w:tcPr>
            <w:tcW w:w="1480" w:type="dxa"/>
          </w:tcPr>
          <w:p w:rsidR="00D57825" w:rsidRPr="00F825CC" w:rsidRDefault="00D57825" w:rsidP="00F825CC">
            <w:pPr>
              <w:spacing w:before="120" w:after="120"/>
              <w:rPr>
                <w:rFonts w:ascii="Palatino Linotype" w:hAnsi="Palatino Linotype"/>
                <w:color w:val="000000" w:themeColor="text1"/>
                <w:sz w:val="16"/>
                <w:lang w:val="es-MX"/>
              </w:rPr>
            </w:pPr>
          </w:p>
        </w:tc>
      </w:tr>
    </w:tbl>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Corresponde al elemento que no ha sido identificado durante el proceso de diagnóstico, por ejemplo, “Sí, se implementan con énfasis en la atención con perspectiva de género y de derechos humanos”</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xml:space="preserve">** Indicar el monto aproximado requerido para subsanar el elemento ausente, en caso de no requerir inversión económica, indicar “No aplica”. </w:t>
      </w:r>
    </w:p>
    <w:p w:rsidR="00D57825" w:rsidRPr="00F825CC" w:rsidRDefault="00D57825" w:rsidP="00151C23">
      <w:pPr>
        <w:spacing w:before="120" w:after="120"/>
        <w:jc w:val="both"/>
        <w:rPr>
          <w:rFonts w:ascii="Palatino Linotype" w:hAnsi="Palatino Linotype"/>
          <w:color w:val="000000" w:themeColor="text1"/>
          <w:sz w:val="20"/>
        </w:rPr>
      </w:pPr>
      <w:r w:rsidRPr="00F825CC">
        <w:rPr>
          <w:rFonts w:ascii="Palatino Linotype" w:hAnsi="Palatino Linotype"/>
          <w:color w:val="000000" w:themeColor="text1"/>
          <w:sz w:val="20"/>
        </w:rPr>
        <w:t>*** Indicar la fecha inicial y la fecha final para llevar a cabo a acción descrita, por ejemplo “Del 01 enero 2018 al 30 junio 2018”.</w:t>
      </w:r>
    </w:p>
    <w:p w:rsidR="00D57825" w:rsidRDefault="00D57825" w:rsidP="00151C23">
      <w:pPr>
        <w:jc w:val="both"/>
        <w:rPr>
          <w:szCs w:val="24"/>
        </w:rPr>
        <w:sectPr w:rsidR="00D57825" w:rsidSect="00D57825">
          <w:headerReference w:type="default" r:id="rId13"/>
          <w:pgSz w:w="12240" w:h="15840"/>
          <w:pgMar w:top="1135" w:right="1701" w:bottom="1418" w:left="1560" w:header="0" w:footer="709" w:gutter="0"/>
          <w:pgNumType w:start="1"/>
          <w:cols w:space="708"/>
          <w:docGrid w:linePitch="360"/>
        </w:sectPr>
      </w:pPr>
    </w:p>
    <w:p w:rsidR="00D57825" w:rsidRPr="00116706" w:rsidRDefault="00D57825" w:rsidP="00151C23">
      <w:pPr>
        <w:jc w:val="both"/>
        <w:rPr>
          <w:szCs w:val="24"/>
        </w:rPr>
      </w:pPr>
    </w:p>
    <w:sectPr w:rsidR="00D57825" w:rsidRPr="00116706" w:rsidSect="00D57825">
      <w:headerReference w:type="default" r:id="rId14"/>
      <w:type w:val="continuous"/>
      <w:pgSz w:w="12240" w:h="15840"/>
      <w:pgMar w:top="1135" w:right="1701" w:bottom="1418" w:left="156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702" w:rsidRDefault="00B75702" w:rsidP="00A965CD">
      <w:pPr>
        <w:spacing w:after="0" w:line="240" w:lineRule="auto"/>
      </w:pPr>
      <w:r>
        <w:separator/>
      </w:r>
    </w:p>
  </w:endnote>
  <w:endnote w:type="continuationSeparator" w:id="0">
    <w:p w:rsidR="00B75702" w:rsidRDefault="00B75702" w:rsidP="00A96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702" w:rsidRDefault="00B75702" w:rsidP="00A965CD">
      <w:pPr>
        <w:spacing w:after="0" w:line="240" w:lineRule="auto"/>
      </w:pPr>
      <w:r>
        <w:separator/>
      </w:r>
    </w:p>
  </w:footnote>
  <w:footnote w:type="continuationSeparator" w:id="0">
    <w:p w:rsidR="00B75702" w:rsidRDefault="00B75702" w:rsidP="00A96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25" w:rsidRDefault="00D57825" w:rsidP="006A24AF">
    <w:pPr>
      <w:pStyle w:val="Encabezado"/>
      <w:ind w:left="-1701"/>
    </w:pPr>
    <w:r w:rsidRPr="00CE24C4">
      <w:rPr>
        <w:noProof/>
        <w:lang w:eastAsia="es-MX"/>
      </w:rPr>
      <w:drawing>
        <wp:anchor distT="0" distB="0" distL="114300" distR="114300" simplePos="0" relativeHeight="251661312" behindDoc="1" locked="0" layoutInCell="1" allowOverlap="1">
          <wp:simplePos x="0" y="0"/>
          <wp:positionH relativeFrom="column">
            <wp:posOffset>-990600</wp:posOffset>
          </wp:positionH>
          <wp:positionV relativeFrom="paragraph">
            <wp:posOffset>885825</wp:posOffset>
          </wp:positionV>
          <wp:extent cx="7772400" cy="9182100"/>
          <wp:effectExtent l="19050" t="0" r="0" b="0"/>
          <wp:wrapNone/>
          <wp:docPr id="1" name="3 Imagen" descr="hoja diversid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iversidad1.jpg"/>
                  <pic:cNvPicPr/>
                </pic:nvPicPr>
                <pic:blipFill>
                  <a:blip r:embed="rId1" cstate="print"/>
                  <a:stretch>
                    <a:fillRect/>
                  </a:stretch>
                </pic:blipFill>
                <pic:spPr>
                  <a:xfrm>
                    <a:off x="0" y="0"/>
                    <a:ext cx="7772400" cy="9182100"/>
                  </a:xfrm>
                  <a:prstGeom prst="rect">
                    <a:avLst/>
                  </a:prstGeom>
                </pic:spPr>
              </pic:pic>
            </a:graphicData>
          </a:graphic>
        </wp:anchor>
      </w:drawing>
    </w:r>
  </w:p>
  <w:p w:rsidR="00D57825" w:rsidRDefault="00D57825">
    <w:pPr>
      <w:pStyle w:val="Encabezado"/>
    </w:pPr>
  </w:p>
  <w:p w:rsidR="00D57825" w:rsidRDefault="00D57825" w:rsidP="003F76B4">
    <w:pPr>
      <w:pStyle w:val="Encabezado"/>
    </w:pPr>
  </w:p>
  <w:p w:rsidR="00D57825" w:rsidRDefault="00D5782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C49" w:rsidRDefault="00C35C49" w:rsidP="006A24AF">
    <w:pPr>
      <w:pStyle w:val="Encabezado"/>
      <w:ind w:left="-1701"/>
    </w:pPr>
    <w:r w:rsidRPr="00CE24C4">
      <w:rPr>
        <w:noProof/>
        <w:lang w:eastAsia="es-MX"/>
      </w:rPr>
      <w:drawing>
        <wp:anchor distT="0" distB="0" distL="114300" distR="114300" simplePos="0" relativeHeight="251659264" behindDoc="1" locked="0" layoutInCell="1" allowOverlap="1">
          <wp:simplePos x="0" y="0"/>
          <wp:positionH relativeFrom="column">
            <wp:posOffset>-990600</wp:posOffset>
          </wp:positionH>
          <wp:positionV relativeFrom="paragraph">
            <wp:posOffset>885825</wp:posOffset>
          </wp:positionV>
          <wp:extent cx="7772400" cy="9182100"/>
          <wp:effectExtent l="19050" t="0" r="0" b="0"/>
          <wp:wrapNone/>
          <wp:docPr id="143" name="3 Imagen" descr="hoja diversid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iversidad1.jpg"/>
                  <pic:cNvPicPr/>
                </pic:nvPicPr>
                <pic:blipFill>
                  <a:blip r:embed="rId1" cstate="print"/>
                  <a:stretch>
                    <a:fillRect/>
                  </a:stretch>
                </pic:blipFill>
                <pic:spPr>
                  <a:xfrm>
                    <a:off x="0" y="0"/>
                    <a:ext cx="7772400" cy="9182100"/>
                  </a:xfrm>
                  <a:prstGeom prst="rect">
                    <a:avLst/>
                  </a:prstGeom>
                </pic:spPr>
              </pic:pic>
            </a:graphicData>
          </a:graphic>
        </wp:anchor>
      </w:drawing>
    </w:r>
  </w:p>
  <w:p w:rsidR="00C35C49" w:rsidRDefault="00C35C49">
    <w:pPr>
      <w:pStyle w:val="Encabezado"/>
    </w:pPr>
  </w:p>
  <w:p w:rsidR="00C35C49" w:rsidRDefault="00C35C49" w:rsidP="003F76B4">
    <w:pPr>
      <w:pStyle w:val="Encabezado"/>
    </w:pPr>
  </w:p>
  <w:p w:rsidR="00C35C49" w:rsidRDefault="00C35C4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3CE"/>
    <w:multiLevelType w:val="hybridMultilevel"/>
    <w:tmpl w:val="4C54A98C"/>
    <w:lvl w:ilvl="0" w:tplc="C9E60E84">
      <w:start w:val="1"/>
      <w:numFmt w:val="upperLetter"/>
      <w:lvlText w:val="%1."/>
      <w:lvlJc w:val="left"/>
      <w:pPr>
        <w:ind w:hanging="564"/>
      </w:pPr>
      <w:rPr>
        <w:rFonts w:ascii="Arial" w:eastAsia="Arial" w:hAnsi="Arial" w:hint="default"/>
        <w:b/>
        <w:bCs/>
        <w:spacing w:val="-6"/>
        <w:sz w:val="28"/>
        <w:szCs w:val="28"/>
      </w:rPr>
    </w:lvl>
    <w:lvl w:ilvl="1" w:tplc="2796E8AC">
      <w:start w:val="1"/>
      <w:numFmt w:val="bullet"/>
      <w:lvlText w:val="•"/>
      <w:lvlJc w:val="left"/>
      <w:rPr>
        <w:rFonts w:hint="default"/>
      </w:rPr>
    </w:lvl>
    <w:lvl w:ilvl="2" w:tplc="A10CDCCC">
      <w:start w:val="1"/>
      <w:numFmt w:val="bullet"/>
      <w:lvlText w:val="•"/>
      <w:lvlJc w:val="left"/>
      <w:rPr>
        <w:rFonts w:hint="default"/>
      </w:rPr>
    </w:lvl>
    <w:lvl w:ilvl="3" w:tplc="FFB467F8">
      <w:start w:val="1"/>
      <w:numFmt w:val="bullet"/>
      <w:lvlText w:val="•"/>
      <w:lvlJc w:val="left"/>
      <w:rPr>
        <w:rFonts w:hint="default"/>
      </w:rPr>
    </w:lvl>
    <w:lvl w:ilvl="4" w:tplc="1E4A481E">
      <w:start w:val="1"/>
      <w:numFmt w:val="bullet"/>
      <w:lvlText w:val="•"/>
      <w:lvlJc w:val="left"/>
      <w:rPr>
        <w:rFonts w:hint="default"/>
      </w:rPr>
    </w:lvl>
    <w:lvl w:ilvl="5" w:tplc="25FA3350">
      <w:start w:val="1"/>
      <w:numFmt w:val="bullet"/>
      <w:lvlText w:val="•"/>
      <w:lvlJc w:val="left"/>
      <w:rPr>
        <w:rFonts w:hint="default"/>
      </w:rPr>
    </w:lvl>
    <w:lvl w:ilvl="6" w:tplc="FC166C6E">
      <w:start w:val="1"/>
      <w:numFmt w:val="bullet"/>
      <w:lvlText w:val="•"/>
      <w:lvlJc w:val="left"/>
      <w:rPr>
        <w:rFonts w:hint="default"/>
      </w:rPr>
    </w:lvl>
    <w:lvl w:ilvl="7" w:tplc="17A803E4">
      <w:start w:val="1"/>
      <w:numFmt w:val="bullet"/>
      <w:lvlText w:val="•"/>
      <w:lvlJc w:val="left"/>
      <w:rPr>
        <w:rFonts w:hint="default"/>
      </w:rPr>
    </w:lvl>
    <w:lvl w:ilvl="8" w:tplc="925C419C">
      <w:start w:val="1"/>
      <w:numFmt w:val="bullet"/>
      <w:lvlText w:val="•"/>
      <w:lvlJc w:val="left"/>
      <w:rPr>
        <w:rFonts w:hint="default"/>
      </w:rPr>
    </w:lvl>
  </w:abstractNum>
  <w:abstractNum w:abstractNumId="1">
    <w:nsid w:val="07172C42"/>
    <w:multiLevelType w:val="hybridMultilevel"/>
    <w:tmpl w:val="5678CAA8"/>
    <w:lvl w:ilvl="0" w:tplc="0CBE1D6C">
      <w:start w:val="1"/>
      <w:numFmt w:val="upperLetter"/>
      <w:lvlText w:val="%1."/>
      <w:lvlJc w:val="left"/>
      <w:pPr>
        <w:ind w:hanging="564"/>
      </w:pPr>
      <w:rPr>
        <w:rFonts w:ascii="Arial" w:eastAsia="Arial" w:hAnsi="Arial" w:hint="default"/>
        <w:b/>
        <w:bCs/>
        <w:spacing w:val="-6"/>
        <w:sz w:val="28"/>
        <w:szCs w:val="28"/>
      </w:rPr>
    </w:lvl>
    <w:lvl w:ilvl="1" w:tplc="096E1B4C">
      <w:start w:val="1"/>
      <w:numFmt w:val="bullet"/>
      <w:lvlText w:val="•"/>
      <w:lvlJc w:val="left"/>
      <w:rPr>
        <w:rFonts w:hint="default"/>
      </w:rPr>
    </w:lvl>
    <w:lvl w:ilvl="2" w:tplc="890058B4">
      <w:start w:val="1"/>
      <w:numFmt w:val="bullet"/>
      <w:lvlText w:val="•"/>
      <w:lvlJc w:val="left"/>
      <w:rPr>
        <w:rFonts w:hint="default"/>
      </w:rPr>
    </w:lvl>
    <w:lvl w:ilvl="3" w:tplc="7B62D40C">
      <w:start w:val="1"/>
      <w:numFmt w:val="bullet"/>
      <w:lvlText w:val="•"/>
      <w:lvlJc w:val="left"/>
      <w:rPr>
        <w:rFonts w:hint="default"/>
      </w:rPr>
    </w:lvl>
    <w:lvl w:ilvl="4" w:tplc="6C1E3A56">
      <w:start w:val="1"/>
      <w:numFmt w:val="bullet"/>
      <w:lvlText w:val="•"/>
      <w:lvlJc w:val="left"/>
      <w:rPr>
        <w:rFonts w:hint="default"/>
      </w:rPr>
    </w:lvl>
    <w:lvl w:ilvl="5" w:tplc="733AEDAA">
      <w:start w:val="1"/>
      <w:numFmt w:val="bullet"/>
      <w:lvlText w:val="•"/>
      <w:lvlJc w:val="left"/>
      <w:rPr>
        <w:rFonts w:hint="default"/>
      </w:rPr>
    </w:lvl>
    <w:lvl w:ilvl="6" w:tplc="497A5466">
      <w:start w:val="1"/>
      <w:numFmt w:val="bullet"/>
      <w:lvlText w:val="•"/>
      <w:lvlJc w:val="left"/>
      <w:rPr>
        <w:rFonts w:hint="default"/>
      </w:rPr>
    </w:lvl>
    <w:lvl w:ilvl="7" w:tplc="44D0714A">
      <w:start w:val="1"/>
      <w:numFmt w:val="bullet"/>
      <w:lvlText w:val="•"/>
      <w:lvlJc w:val="left"/>
      <w:rPr>
        <w:rFonts w:hint="default"/>
      </w:rPr>
    </w:lvl>
    <w:lvl w:ilvl="8" w:tplc="9FF2A1F6">
      <w:start w:val="1"/>
      <w:numFmt w:val="bullet"/>
      <w:lvlText w:val="•"/>
      <w:lvlJc w:val="left"/>
      <w:rPr>
        <w:rFonts w:hint="default"/>
      </w:rPr>
    </w:lvl>
  </w:abstractNum>
  <w:abstractNum w:abstractNumId="2">
    <w:nsid w:val="07CF4273"/>
    <w:multiLevelType w:val="hybridMultilevel"/>
    <w:tmpl w:val="DE32B588"/>
    <w:lvl w:ilvl="0" w:tplc="D11A646E">
      <w:start w:val="1"/>
      <w:numFmt w:val="upperLetter"/>
      <w:lvlText w:val="%1."/>
      <w:lvlJc w:val="left"/>
      <w:pPr>
        <w:ind w:hanging="564"/>
      </w:pPr>
      <w:rPr>
        <w:rFonts w:ascii="Arial" w:eastAsia="Arial" w:hAnsi="Arial" w:hint="default"/>
        <w:b/>
        <w:bCs/>
        <w:spacing w:val="-6"/>
        <w:sz w:val="28"/>
        <w:szCs w:val="28"/>
      </w:rPr>
    </w:lvl>
    <w:lvl w:ilvl="1" w:tplc="32BA56DA">
      <w:start w:val="1"/>
      <w:numFmt w:val="bullet"/>
      <w:lvlText w:val="•"/>
      <w:lvlJc w:val="left"/>
      <w:rPr>
        <w:rFonts w:hint="default"/>
      </w:rPr>
    </w:lvl>
    <w:lvl w:ilvl="2" w:tplc="5EAC71EA">
      <w:start w:val="1"/>
      <w:numFmt w:val="bullet"/>
      <w:lvlText w:val="•"/>
      <w:lvlJc w:val="left"/>
      <w:rPr>
        <w:rFonts w:hint="default"/>
      </w:rPr>
    </w:lvl>
    <w:lvl w:ilvl="3" w:tplc="7EA26B36">
      <w:start w:val="1"/>
      <w:numFmt w:val="bullet"/>
      <w:lvlText w:val="•"/>
      <w:lvlJc w:val="left"/>
      <w:rPr>
        <w:rFonts w:hint="default"/>
      </w:rPr>
    </w:lvl>
    <w:lvl w:ilvl="4" w:tplc="6F0EC412">
      <w:start w:val="1"/>
      <w:numFmt w:val="bullet"/>
      <w:lvlText w:val="•"/>
      <w:lvlJc w:val="left"/>
      <w:rPr>
        <w:rFonts w:hint="default"/>
      </w:rPr>
    </w:lvl>
    <w:lvl w:ilvl="5" w:tplc="638E9B1C">
      <w:start w:val="1"/>
      <w:numFmt w:val="bullet"/>
      <w:lvlText w:val="•"/>
      <w:lvlJc w:val="left"/>
      <w:rPr>
        <w:rFonts w:hint="default"/>
      </w:rPr>
    </w:lvl>
    <w:lvl w:ilvl="6" w:tplc="0EA87F0C">
      <w:start w:val="1"/>
      <w:numFmt w:val="bullet"/>
      <w:lvlText w:val="•"/>
      <w:lvlJc w:val="left"/>
      <w:rPr>
        <w:rFonts w:hint="default"/>
      </w:rPr>
    </w:lvl>
    <w:lvl w:ilvl="7" w:tplc="83385BA8">
      <w:start w:val="1"/>
      <w:numFmt w:val="bullet"/>
      <w:lvlText w:val="•"/>
      <w:lvlJc w:val="left"/>
      <w:rPr>
        <w:rFonts w:hint="default"/>
      </w:rPr>
    </w:lvl>
    <w:lvl w:ilvl="8" w:tplc="AB2AF8BE">
      <w:start w:val="1"/>
      <w:numFmt w:val="bullet"/>
      <w:lvlText w:val="•"/>
      <w:lvlJc w:val="left"/>
      <w:rPr>
        <w:rFonts w:hint="default"/>
      </w:rPr>
    </w:lvl>
  </w:abstractNum>
  <w:abstractNum w:abstractNumId="3">
    <w:nsid w:val="0FC10876"/>
    <w:multiLevelType w:val="hybridMultilevel"/>
    <w:tmpl w:val="89B8F6DE"/>
    <w:lvl w:ilvl="0" w:tplc="3AA8B1FC">
      <w:start w:val="1"/>
      <w:numFmt w:val="lowerLetter"/>
      <w:lvlText w:val="%1)"/>
      <w:lvlJc w:val="left"/>
      <w:pPr>
        <w:ind w:hanging="207"/>
      </w:pPr>
      <w:rPr>
        <w:rFonts w:ascii="Arial" w:eastAsia="Arial" w:hAnsi="Arial" w:hint="default"/>
        <w:b/>
        <w:bCs/>
        <w:sz w:val="20"/>
        <w:szCs w:val="20"/>
      </w:rPr>
    </w:lvl>
    <w:lvl w:ilvl="1" w:tplc="A26A2DC2">
      <w:start w:val="1"/>
      <w:numFmt w:val="bullet"/>
      <w:lvlText w:val="•"/>
      <w:lvlJc w:val="left"/>
      <w:rPr>
        <w:rFonts w:hint="default"/>
      </w:rPr>
    </w:lvl>
    <w:lvl w:ilvl="2" w:tplc="BDAC0334">
      <w:start w:val="1"/>
      <w:numFmt w:val="bullet"/>
      <w:lvlText w:val="•"/>
      <w:lvlJc w:val="left"/>
      <w:rPr>
        <w:rFonts w:hint="default"/>
      </w:rPr>
    </w:lvl>
    <w:lvl w:ilvl="3" w:tplc="278C6850">
      <w:start w:val="1"/>
      <w:numFmt w:val="bullet"/>
      <w:lvlText w:val="•"/>
      <w:lvlJc w:val="left"/>
      <w:rPr>
        <w:rFonts w:hint="default"/>
      </w:rPr>
    </w:lvl>
    <w:lvl w:ilvl="4" w:tplc="4822936E">
      <w:start w:val="1"/>
      <w:numFmt w:val="bullet"/>
      <w:lvlText w:val="•"/>
      <w:lvlJc w:val="left"/>
      <w:rPr>
        <w:rFonts w:hint="default"/>
      </w:rPr>
    </w:lvl>
    <w:lvl w:ilvl="5" w:tplc="4A5C22B6">
      <w:start w:val="1"/>
      <w:numFmt w:val="bullet"/>
      <w:lvlText w:val="•"/>
      <w:lvlJc w:val="left"/>
      <w:rPr>
        <w:rFonts w:hint="default"/>
      </w:rPr>
    </w:lvl>
    <w:lvl w:ilvl="6" w:tplc="00AAEF60">
      <w:start w:val="1"/>
      <w:numFmt w:val="bullet"/>
      <w:lvlText w:val="•"/>
      <w:lvlJc w:val="left"/>
      <w:rPr>
        <w:rFonts w:hint="default"/>
      </w:rPr>
    </w:lvl>
    <w:lvl w:ilvl="7" w:tplc="FA008A98">
      <w:start w:val="1"/>
      <w:numFmt w:val="bullet"/>
      <w:lvlText w:val="•"/>
      <w:lvlJc w:val="left"/>
      <w:rPr>
        <w:rFonts w:hint="default"/>
      </w:rPr>
    </w:lvl>
    <w:lvl w:ilvl="8" w:tplc="4E80E11C">
      <w:start w:val="1"/>
      <w:numFmt w:val="bullet"/>
      <w:lvlText w:val="•"/>
      <w:lvlJc w:val="left"/>
      <w:rPr>
        <w:rFonts w:hint="default"/>
      </w:rPr>
    </w:lvl>
  </w:abstractNum>
  <w:abstractNum w:abstractNumId="4">
    <w:nsid w:val="122C591C"/>
    <w:multiLevelType w:val="hybridMultilevel"/>
    <w:tmpl w:val="81B80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AA7E80"/>
    <w:multiLevelType w:val="multilevel"/>
    <w:tmpl w:val="7B32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A4B87"/>
    <w:multiLevelType w:val="hybridMultilevel"/>
    <w:tmpl w:val="635E6E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7344AF"/>
    <w:multiLevelType w:val="hybridMultilevel"/>
    <w:tmpl w:val="6C86E150"/>
    <w:lvl w:ilvl="0" w:tplc="4F0A9816">
      <w:start w:val="1"/>
      <w:numFmt w:val="lowerLetter"/>
      <w:lvlText w:val="%1)"/>
      <w:lvlJc w:val="left"/>
      <w:pPr>
        <w:ind w:left="1854" w:hanging="360"/>
      </w:pPr>
      <w:rPr>
        <w:rFonts w:ascii="Arial" w:eastAsia="Arial" w:hAnsi="Arial" w:hint="default"/>
        <w:b/>
        <w:bCs/>
        <w:sz w:val="20"/>
        <w:szCs w:val="2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17AF3799"/>
    <w:multiLevelType w:val="hybridMultilevel"/>
    <w:tmpl w:val="3160988A"/>
    <w:lvl w:ilvl="0" w:tplc="54AA900C">
      <w:start w:val="1"/>
      <w:numFmt w:val="upperLetter"/>
      <w:lvlText w:val="%1."/>
      <w:lvlJc w:val="left"/>
      <w:pPr>
        <w:ind w:hanging="564"/>
      </w:pPr>
      <w:rPr>
        <w:rFonts w:ascii="Arial" w:eastAsia="Arial" w:hAnsi="Arial" w:hint="default"/>
        <w:b/>
        <w:bCs/>
        <w:spacing w:val="-6"/>
        <w:sz w:val="28"/>
        <w:szCs w:val="28"/>
      </w:rPr>
    </w:lvl>
    <w:lvl w:ilvl="1" w:tplc="8FD2D9FC">
      <w:start w:val="1"/>
      <w:numFmt w:val="bullet"/>
      <w:lvlText w:val="•"/>
      <w:lvlJc w:val="left"/>
      <w:rPr>
        <w:rFonts w:hint="default"/>
      </w:rPr>
    </w:lvl>
    <w:lvl w:ilvl="2" w:tplc="2E5A83A2">
      <w:start w:val="1"/>
      <w:numFmt w:val="bullet"/>
      <w:lvlText w:val="•"/>
      <w:lvlJc w:val="left"/>
      <w:rPr>
        <w:rFonts w:hint="default"/>
      </w:rPr>
    </w:lvl>
    <w:lvl w:ilvl="3" w:tplc="6F6632F4">
      <w:start w:val="1"/>
      <w:numFmt w:val="bullet"/>
      <w:lvlText w:val="•"/>
      <w:lvlJc w:val="left"/>
      <w:rPr>
        <w:rFonts w:hint="default"/>
      </w:rPr>
    </w:lvl>
    <w:lvl w:ilvl="4" w:tplc="2CFAC996">
      <w:start w:val="1"/>
      <w:numFmt w:val="bullet"/>
      <w:lvlText w:val="•"/>
      <w:lvlJc w:val="left"/>
      <w:rPr>
        <w:rFonts w:hint="default"/>
      </w:rPr>
    </w:lvl>
    <w:lvl w:ilvl="5" w:tplc="1B8E943E">
      <w:start w:val="1"/>
      <w:numFmt w:val="bullet"/>
      <w:lvlText w:val="•"/>
      <w:lvlJc w:val="left"/>
      <w:rPr>
        <w:rFonts w:hint="default"/>
      </w:rPr>
    </w:lvl>
    <w:lvl w:ilvl="6" w:tplc="77822BC6">
      <w:start w:val="1"/>
      <w:numFmt w:val="bullet"/>
      <w:lvlText w:val="•"/>
      <w:lvlJc w:val="left"/>
      <w:rPr>
        <w:rFonts w:hint="default"/>
      </w:rPr>
    </w:lvl>
    <w:lvl w:ilvl="7" w:tplc="D97C0508">
      <w:start w:val="1"/>
      <w:numFmt w:val="bullet"/>
      <w:lvlText w:val="•"/>
      <w:lvlJc w:val="left"/>
      <w:rPr>
        <w:rFonts w:hint="default"/>
      </w:rPr>
    </w:lvl>
    <w:lvl w:ilvl="8" w:tplc="73806860">
      <w:start w:val="1"/>
      <w:numFmt w:val="bullet"/>
      <w:lvlText w:val="•"/>
      <w:lvlJc w:val="left"/>
      <w:rPr>
        <w:rFonts w:hint="default"/>
      </w:rPr>
    </w:lvl>
  </w:abstractNum>
  <w:abstractNum w:abstractNumId="9">
    <w:nsid w:val="1A0B4A42"/>
    <w:multiLevelType w:val="hybridMultilevel"/>
    <w:tmpl w:val="9000B8AE"/>
    <w:lvl w:ilvl="0" w:tplc="5E52F444">
      <w:start w:val="1"/>
      <w:numFmt w:val="decimal"/>
      <w:lvlText w:val="%1."/>
      <w:lvlJc w:val="left"/>
      <w:pPr>
        <w:ind w:hanging="197"/>
      </w:pPr>
      <w:rPr>
        <w:rFonts w:ascii="Arial" w:eastAsia="Arial" w:hAnsi="Arial" w:hint="default"/>
        <w:b/>
        <w:bCs/>
        <w:w w:val="99"/>
        <w:sz w:val="20"/>
        <w:szCs w:val="20"/>
      </w:rPr>
    </w:lvl>
    <w:lvl w:ilvl="1" w:tplc="81E25A9E">
      <w:start w:val="1"/>
      <w:numFmt w:val="bullet"/>
      <w:lvlText w:val="•"/>
      <w:lvlJc w:val="left"/>
      <w:rPr>
        <w:rFonts w:hint="default"/>
      </w:rPr>
    </w:lvl>
    <w:lvl w:ilvl="2" w:tplc="B1F8161C">
      <w:start w:val="1"/>
      <w:numFmt w:val="bullet"/>
      <w:lvlText w:val="•"/>
      <w:lvlJc w:val="left"/>
      <w:rPr>
        <w:rFonts w:hint="default"/>
      </w:rPr>
    </w:lvl>
    <w:lvl w:ilvl="3" w:tplc="945C1E6E">
      <w:start w:val="1"/>
      <w:numFmt w:val="bullet"/>
      <w:lvlText w:val="•"/>
      <w:lvlJc w:val="left"/>
      <w:rPr>
        <w:rFonts w:hint="default"/>
      </w:rPr>
    </w:lvl>
    <w:lvl w:ilvl="4" w:tplc="C1FA4F48">
      <w:start w:val="1"/>
      <w:numFmt w:val="bullet"/>
      <w:lvlText w:val="•"/>
      <w:lvlJc w:val="left"/>
      <w:rPr>
        <w:rFonts w:hint="default"/>
      </w:rPr>
    </w:lvl>
    <w:lvl w:ilvl="5" w:tplc="01BCEDFE">
      <w:start w:val="1"/>
      <w:numFmt w:val="bullet"/>
      <w:lvlText w:val="•"/>
      <w:lvlJc w:val="left"/>
      <w:rPr>
        <w:rFonts w:hint="default"/>
      </w:rPr>
    </w:lvl>
    <w:lvl w:ilvl="6" w:tplc="B134A8F8">
      <w:start w:val="1"/>
      <w:numFmt w:val="bullet"/>
      <w:lvlText w:val="•"/>
      <w:lvlJc w:val="left"/>
      <w:rPr>
        <w:rFonts w:hint="default"/>
      </w:rPr>
    </w:lvl>
    <w:lvl w:ilvl="7" w:tplc="D4766C4A">
      <w:start w:val="1"/>
      <w:numFmt w:val="bullet"/>
      <w:lvlText w:val="•"/>
      <w:lvlJc w:val="left"/>
      <w:rPr>
        <w:rFonts w:hint="default"/>
      </w:rPr>
    </w:lvl>
    <w:lvl w:ilvl="8" w:tplc="E450917C">
      <w:start w:val="1"/>
      <w:numFmt w:val="bullet"/>
      <w:lvlText w:val="•"/>
      <w:lvlJc w:val="left"/>
      <w:rPr>
        <w:rFonts w:hint="default"/>
      </w:rPr>
    </w:lvl>
  </w:abstractNum>
  <w:abstractNum w:abstractNumId="10">
    <w:nsid w:val="1F5D5D65"/>
    <w:multiLevelType w:val="hybridMultilevel"/>
    <w:tmpl w:val="7D582BAC"/>
    <w:lvl w:ilvl="0" w:tplc="F04295B0">
      <w:start w:val="1"/>
      <w:numFmt w:val="upperLetter"/>
      <w:lvlText w:val="%1."/>
      <w:lvlJc w:val="left"/>
      <w:pPr>
        <w:ind w:hanging="564"/>
      </w:pPr>
      <w:rPr>
        <w:rFonts w:ascii="Arial" w:eastAsia="Arial" w:hAnsi="Arial" w:hint="default"/>
        <w:b/>
        <w:bCs/>
        <w:spacing w:val="-6"/>
        <w:sz w:val="28"/>
        <w:szCs w:val="28"/>
      </w:rPr>
    </w:lvl>
    <w:lvl w:ilvl="1" w:tplc="ECB6A938">
      <w:start w:val="1"/>
      <w:numFmt w:val="lowerLetter"/>
      <w:lvlText w:val="%2)"/>
      <w:lvlJc w:val="left"/>
      <w:pPr>
        <w:ind w:hanging="567"/>
      </w:pPr>
      <w:rPr>
        <w:rFonts w:ascii="Arial" w:eastAsia="Arial" w:hAnsi="Arial" w:hint="default"/>
        <w:b/>
        <w:bCs/>
        <w:spacing w:val="-1"/>
        <w:sz w:val="28"/>
        <w:szCs w:val="28"/>
      </w:rPr>
    </w:lvl>
    <w:lvl w:ilvl="2" w:tplc="5E08E09C">
      <w:start w:val="1"/>
      <w:numFmt w:val="bullet"/>
      <w:lvlText w:val="•"/>
      <w:lvlJc w:val="left"/>
      <w:rPr>
        <w:rFonts w:hint="default"/>
      </w:rPr>
    </w:lvl>
    <w:lvl w:ilvl="3" w:tplc="757EDB50">
      <w:start w:val="1"/>
      <w:numFmt w:val="bullet"/>
      <w:lvlText w:val="•"/>
      <w:lvlJc w:val="left"/>
      <w:rPr>
        <w:rFonts w:hint="default"/>
      </w:rPr>
    </w:lvl>
    <w:lvl w:ilvl="4" w:tplc="46767B0E">
      <w:start w:val="1"/>
      <w:numFmt w:val="bullet"/>
      <w:lvlText w:val="•"/>
      <w:lvlJc w:val="left"/>
      <w:rPr>
        <w:rFonts w:hint="default"/>
      </w:rPr>
    </w:lvl>
    <w:lvl w:ilvl="5" w:tplc="51246188">
      <w:start w:val="1"/>
      <w:numFmt w:val="bullet"/>
      <w:lvlText w:val="•"/>
      <w:lvlJc w:val="left"/>
      <w:rPr>
        <w:rFonts w:hint="default"/>
      </w:rPr>
    </w:lvl>
    <w:lvl w:ilvl="6" w:tplc="29A04DF8">
      <w:start w:val="1"/>
      <w:numFmt w:val="bullet"/>
      <w:lvlText w:val="•"/>
      <w:lvlJc w:val="left"/>
      <w:rPr>
        <w:rFonts w:hint="default"/>
      </w:rPr>
    </w:lvl>
    <w:lvl w:ilvl="7" w:tplc="7EF8681A">
      <w:start w:val="1"/>
      <w:numFmt w:val="bullet"/>
      <w:lvlText w:val="•"/>
      <w:lvlJc w:val="left"/>
      <w:rPr>
        <w:rFonts w:hint="default"/>
      </w:rPr>
    </w:lvl>
    <w:lvl w:ilvl="8" w:tplc="0F1C1F46">
      <w:start w:val="1"/>
      <w:numFmt w:val="bullet"/>
      <w:lvlText w:val="•"/>
      <w:lvlJc w:val="left"/>
      <w:rPr>
        <w:rFonts w:hint="default"/>
      </w:rPr>
    </w:lvl>
  </w:abstractNum>
  <w:abstractNum w:abstractNumId="11">
    <w:nsid w:val="28447815"/>
    <w:multiLevelType w:val="multilevel"/>
    <w:tmpl w:val="4156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387434"/>
    <w:multiLevelType w:val="hybridMultilevel"/>
    <w:tmpl w:val="8A401D28"/>
    <w:lvl w:ilvl="0" w:tplc="DC809640">
      <w:start w:val="1"/>
      <w:numFmt w:val="upperLetter"/>
      <w:lvlText w:val="%1."/>
      <w:lvlJc w:val="left"/>
      <w:pPr>
        <w:ind w:hanging="564"/>
      </w:pPr>
      <w:rPr>
        <w:rFonts w:ascii="Arial" w:eastAsia="Arial" w:hAnsi="Arial" w:hint="default"/>
        <w:b/>
        <w:bCs/>
        <w:spacing w:val="-6"/>
        <w:sz w:val="28"/>
        <w:szCs w:val="28"/>
      </w:rPr>
    </w:lvl>
    <w:lvl w:ilvl="1" w:tplc="85EC485C">
      <w:start w:val="1"/>
      <w:numFmt w:val="bullet"/>
      <w:lvlText w:val="•"/>
      <w:lvlJc w:val="left"/>
      <w:rPr>
        <w:rFonts w:hint="default"/>
      </w:rPr>
    </w:lvl>
    <w:lvl w:ilvl="2" w:tplc="4162CBB6">
      <w:start w:val="1"/>
      <w:numFmt w:val="bullet"/>
      <w:lvlText w:val="•"/>
      <w:lvlJc w:val="left"/>
      <w:rPr>
        <w:rFonts w:hint="default"/>
      </w:rPr>
    </w:lvl>
    <w:lvl w:ilvl="3" w:tplc="A89CE00A">
      <w:start w:val="1"/>
      <w:numFmt w:val="bullet"/>
      <w:lvlText w:val="•"/>
      <w:lvlJc w:val="left"/>
      <w:rPr>
        <w:rFonts w:hint="default"/>
      </w:rPr>
    </w:lvl>
    <w:lvl w:ilvl="4" w:tplc="63146870">
      <w:start w:val="1"/>
      <w:numFmt w:val="bullet"/>
      <w:lvlText w:val="•"/>
      <w:lvlJc w:val="left"/>
      <w:rPr>
        <w:rFonts w:hint="default"/>
      </w:rPr>
    </w:lvl>
    <w:lvl w:ilvl="5" w:tplc="0C765D2A">
      <w:start w:val="1"/>
      <w:numFmt w:val="bullet"/>
      <w:lvlText w:val="•"/>
      <w:lvlJc w:val="left"/>
      <w:rPr>
        <w:rFonts w:hint="default"/>
      </w:rPr>
    </w:lvl>
    <w:lvl w:ilvl="6" w:tplc="7E527224">
      <w:start w:val="1"/>
      <w:numFmt w:val="bullet"/>
      <w:lvlText w:val="•"/>
      <w:lvlJc w:val="left"/>
      <w:rPr>
        <w:rFonts w:hint="default"/>
      </w:rPr>
    </w:lvl>
    <w:lvl w:ilvl="7" w:tplc="4A0899C0">
      <w:start w:val="1"/>
      <w:numFmt w:val="bullet"/>
      <w:lvlText w:val="•"/>
      <w:lvlJc w:val="left"/>
      <w:rPr>
        <w:rFonts w:hint="default"/>
      </w:rPr>
    </w:lvl>
    <w:lvl w:ilvl="8" w:tplc="F240466C">
      <w:start w:val="1"/>
      <w:numFmt w:val="bullet"/>
      <w:lvlText w:val="•"/>
      <w:lvlJc w:val="left"/>
      <w:rPr>
        <w:rFonts w:hint="default"/>
      </w:rPr>
    </w:lvl>
  </w:abstractNum>
  <w:abstractNum w:abstractNumId="13">
    <w:nsid w:val="2E0E7A6D"/>
    <w:multiLevelType w:val="hybridMultilevel"/>
    <w:tmpl w:val="083EA9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EE13D0"/>
    <w:multiLevelType w:val="hybridMultilevel"/>
    <w:tmpl w:val="766A2D06"/>
    <w:lvl w:ilvl="0" w:tplc="CF6CDD94">
      <w:start w:val="1"/>
      <w:numFmt w:val="upperLetter"/>
      <w:lvlText w:val="%1."/>
      <w:lvlJc w:val="left"/>
      <w:pPr>
        <w:ind w:hanging="564"/>
      </w:pPr>
      <w:rPr>
        <w:rFonts w:ascii="Arial" w:eastAsia="Arial" w:hAnsi="Arial" w:hint="default"/>
        <w:b/>
        <w:bCs/>
        <w:spacing w:val="-6"/>
        <w:sz w:val="28"/>
        <w:szCs w:val="28"/>
      </w:rPr>
    </w:lvl>
    <w:lvl w:ilvl="1" w:tplc="21901D0C">
      <w:start w:val="1"/>
      <w:numFmt w:val="bullet"/>
      <w:lvlText w:val="•"/>
      <w:lvlJc w:val="left"/>
      <w:rPr>
        <w:rFonts w:hint="default"/>
      </w:rPr>
    </w:lvl>
    <w:lvl w:ilvl="2" w:tplc="9E3CD7B6">
      <w:start w:val="1"/>
      <w:numFmt w:val="bullet"/>
      <w:lvlText w:val="•"/>
      <w:lvlJc w:val="left"/>
      <w:rPr>
        <w:rFonts w:hint="default"/>
      </w:rPr>
    </w:lvl>
    <w:lvl w:ilvl="3" w:tplc="0CA21DBC">
      <w:start w:val="1"/>
      <w:numFmt w:val="bullet"/>
      <w:lvlText w:val="•"/>
      <w:lvlJc w:val="left"/>
      <w:rPr>
        <w:rFonts w:hint="default"/>
      </w:rPr>
    </w:lvl>
    <w:lvl w:ilvl="4" w:tplc="21AE57E0">
      <w:start w:val="1"/>
      <w:numFmt w:val="bullet"/>
      <w:lvlText w:val="•"/>
      <w:lvlJc w:val="left"/>
      <w:rPr>
        <w:rFonts w:hint="default"/>
      </w:rPr>
    </w:lvl>
    <w:lvl w:ilvl="5" w:tplc="B8F4E240">
      <w:start w:val="1"/>
      <w:numFmt w:val="bullet"/>
      <w:lvlText w:val="•"/>
      <w:lvlJc w:val="left"/>
      <w:rPr>
        <w:rFonts w:hint="default"/>
      </w:rPr>
    </w:lvl>
    <w:lvl w:ilvl="6" w:tplc="2E781C70">
      <w:start w:val="1"/>
      <w:numFmt w:val="bullet"/>
      <w:lvlText w:val="•"/>
      <w:lvlJc w:val="left"/>
      <w:rPr>
        <w:rFonts w:hint="default"/>
      </w:rPr>
    </w:lvl>
    <w:lvl w:ilvl="7" w:tplc="4314A8E8">
      <w:start w:val="1"/>
      <w:numFmt w:val="bullet"/>
      <w:lvlText w:val="•"/>
      <w:lvlJc w:val="left"/>
      <w:rPr>
        <w:rFonts w:hint="default"/>
      </w:rPr>
    </w:lvl>
    <w:lvl w:ilvl="8" w:tplc="4D484EF4">
      <w:start w:val="1"/>
      <w:numFmt w:val="bullet"/>
      <w:lvlText w:val="•"/>
      <w:lvlJc w:val="left"/>
      <w:rPr>
        <w:rFonts w:hint="default"/>
      </w:rPr>
    </w:lvl>
  </w:abstractNum>
  <w:abstractNum w:abstractNumId="15">
    <w:nsid w:val="2F545F22"/>
    <w:multiLevelType w:val="hybridMultilevel"/>
    <w:tmpl w:val="BDAE42D0"/>
    <w:lvl w:ilvl="0" w:tplc="8F52D63C">
      <w:start w:val="1"/>
      <w:numFmt w:val="upperLetter"/>
      <w:lvlText w:val="%1."/>
      <w:lvlJc w:val="left"/>
      <w:pPr>
        <w:ind w:hanging="564"/>
      </w:pPr>
      <w:rPr>
        <w:rFonts w:ascii="Arial" w:eastAsia="Arial" w:hAnsi="Arial" w:hint="default"/>
        <w:b/>
        <w:bCs/>
        <w:spacing w:val="-6"/>
        <w:sz w:val="28"/>
        <w:szCs w:val="28"/>
      </w:rPr>
    </w:lvl>
    <w:lvl w:ilvl="1" w:tplc="4FA4C934">
      <w:start w:val="1"/>
      <w:numFmt w:val="lowerLetter"/>
      <w:lvlText w:val="%2)"/>
      <w:lvlJc w:val="left"/>
      <w:pPr>
        <w:ind w:hanging="567"/>
      </w:pPr>
      <w:rPr>
        <w:rFonts w:ascii="Arial" w:eastAsia="Arial" w:hAnsi="Arial" w:hint="default"/>
        <w:b/>
        <w:bCs/>
        <w:spacing w:val="-1"/>
        <w:sz w:val="28"/>
        <w:szCs w:val="28"/>
      </w:rPr>
    </w:lvl>
    <w:lvl w:ilvl="2" w:tplc="7CCAC61A">
      <w:start w:val="1"/>
      <w:numFmt w:val="bullet"/>
      <w:lvlText w:val="•"/>
      <w:lvlJc w:val="left"/>
      <w:rPr>
        <w:rFonts w:hint="default"/>
      </w:rPr>
    </w:lvl>
    <w:lvl w:ilvl="3" w:tplc="70AE54A0">
      <w:start w:val="1"/>
      <w:numFmt w:val="bullet"/>
      <w:lvlText w:val="•"/>
      <w:lvlJc w:val="left"/>
      <w:rPr>
        <w:rFonts w:hint="default"/>
      </w:rPr>
    </w:lvl>
    <w:lvl w:ilvl="4" w:tplc="06462180">
      <w:start w:val="1"/>
      <w:numFmt w:val="bullet"/>
      <w:lvlText w:val="•"/>
      <w:lvlJc w:val="left"/>
      <w:rPr>
        <w:rFonts w:hint="default"/>
      </w:rPr>
    </w:lvl>
    <w:lvl w:ilvl="5" w:tplc="A656A9DA">
      <w:start w:val="1"/>
      <w:numFmt w:val="bullet"/>
      <w:lvlText w:val="•"/>
      <w:lvlJc w:val="left"/>
      <w:rPr>
        <w:rFonts w:hint="default"/>
      </w:rPr>
    </w:lvl>
    <w:lvl w:ilvl="6" w:tplc="81BA65F4">
      <w:start w:val="1"/>
      <w:numFmt w:val="bullet"/>
      <w:lvlText w:val="•"/>
      <w:lvlJc w:val="left"/>
      <w:rPr>
        <w:rFonts w:hint="default"/>
      </w:rPr>
    </w:lvl>
    <w:lvl w:ilvl="7" w:tplc="CDE68788">
      <w:start w:val="1"/>
      <w:numFmt w:val="bullet"/>
      <w:lvlText w:val="•"/>
      <w:lvlJc w:val="left"/>
      <w:rPr>
        <w:rFonts w:hint="default"/>
      </w:rPr>
    </w:lvl>
    <w:lvl w:ilvl="8" w:tplc="D4ECF8A0">
      <w:start w:val="1"/>
      <w:numFmt w:val="bullet"/>
      <w:lvlText w:val="•"/>
      <w:lvlJc w:val="left"/>
      <w:rPr>
        <w:rFonts w:hint="default"/>
      </w:rPr>
    </w:lvl>
  </w:abstractNum>
  <w:abstractNum w:abstractNumId="16">
    <w:nsid w:val="32D30528"/>
    <w:multiLevelType w:val="hybridMultilevel"/>
    <w:tmpl w:val="0FC8B492"/>
    <w:lvl w:ilvl="0" w:tplc="F1CA9818">
      <w:start w:val="1"/>
      <w:numFmt w:val="decimal"/>
      <w:lvlText w:val="%1."/>
      <w:lvlJc w:val="left"/>
      <w:pPr>
        <w:ind w:hanging="214"/>
      </w:pPr>
      <w:rPr>
        <w:rFonts w:ascii="Arial" w:eastAsia="Arial" w:hAnsi="Arial" w:hint="default"/>
        <w:b/>
        <w:bCs/>
        <w:w w:val="99"/>
        <w:sz w:val="20"/>
        <w:szCs w:val="20"/>
      </w:rPr>
    </w:lvl>
    <w:lvl w:ilvl="1" w:tplc="4F0A9816">
      <w:start w:val="1"/>
      <w:numFmt w:val="lowerLetter"/>
      <w:lvlText w:val="%2)"/>
      <w:lvlJc w:val="left"/>
      <w:pPr>
        <w:ind w:hanging="234"/>
      </w:pPr>
      <w:rPr>
        <w:rFonts w:ascii="Arial" w:eastAsia="Arial" w:hAnsi="Arial" w:hint="default"/>
        <w:b/>
        <w:bCs/>
        <w:sz w:val="20"/>
        <w:szCs w:val="20"/>
      </w:rPr>
    </w:lvl>
    <w:lvl w:ilvl="2" w:tplc="2918D8E2">
      <w:start w:val="1"/>
      <w:numFmt w:val="bullet"/>
      <w:lvlText w:val="•"/>
      <w:lvlJc w:val="left"/>
      <w:rPr>
        <w:rFonts w:hint="default"/>
      </w:rPr>
    </w:lvl>
    <w:lvl w:ilvl="3" w:tplc="06006DC8">
      <w:start w:val="1"/>
      <w:numFmt w:val="bullet"/>
      <w:lvlText w:val="•"/>
      <w:lvlJc w:val="left"/>
      <w:rPr>
        <w:rFonts w:hint="default"/>
      </w:rPr>
    </w:lvl>
    <w:lvl w:ilvl="4" w:tplc="F7F61CBE">
      <w:start w:val="1"/>
      <w:numFmt w:val="bullet"/>
      <w:lvlText w:val="•"/>
      <w:lvlJc w:val="left"/>
      <w:rPr>
        <w:rFonts w:hint="default"/>
      </w:rPr>
    </w:lvl>
    <w:lvl w:ilvl="5" w:tplc="E89C26B0">
      <w:start w:val="1"/>
      <w:numFmt w:val="bullet"/>
      <w:lvlText w:val="•"/>
      <w:lvlJc w:val="left"/>
      <w:rPr>
        <w:rFonts w:hint="default"/>
      </w:rPr>
    </w:lvl>
    <w:lvl w:ilvl="6" w:tplc="84CE661A">
      <w:start w:val="1"/>
      <w:numFmt w:val="bullet"/>
      <w:lvlText w:val="•"/>
      <w:lvlJc w:val="left"/>
      <w:rPr>
        <w:rFonts w:hint="default"/>
      </w:rPr>
    </w:lvl>
    <w:lvl w:ilvl="7" w:tplc="5EB0E618">
      <w:start w:val="1"/>
      <w:numFmt w:val="bullet"/>
      <w:lvlText w:val="•"/>
      <w:lvlJc w:val="left"/>
      <w:rPr>
        <w:rFonts w:hint="default"/>
      </w:rPr>
    </w:lvl>
    <w:lvl w:ilvl="8" w:tplc="B89EFFC6">
      <w:start w:val="1"/>
      <w:numFmt w:val="bullet"/>
      <w:lvlText w:val="•"/>
      <w:lvlJc w:val="left"/>
      <w:rPr>
        <w:rFonts w:hint="default"/>
      </w:rPr>
    </w:lvl>
  </w:abstractNum>
  <w:abstractNum w:abstractNumId="17">
    <w:nsid w:val="32EA0131"/>
    <w:multiLevelType w:val="hybridMultilevel"/>
    <w:tmpl w:val="A986F8C8"/>
    <w:lvl w:ilvl="0" w:tplc="94F86CEA">
      <w:start w:val="1"/>
      <w:numFmt w:val="upperLetter"/>
      <w:lvlText w:val="%1."/>
      <w:lvlJc w:val="left"/>
      <w:pPr>
        <w:ind w:hanging="564"/>
      </w:pPr>
      <w:rPr>
        <w:rFonts w:ascii="Arial" w:eastAsia="Arial" w:hAnsi="Arial" w:hint="default"/>
        <w:b/>
        <w:bCs/>
        <w:spacing w:val="-6"/>
        <w:sz w:val="28"/>
        <w:szCs w:val="28"/>
      </w:rPr>
    </w:lvl>
    <w:lvl w:ilvl="1" w:tplc="E5EC3DB4">
      <w:start w:val="1"/>
      <w:numFmt w:val="bullet"/>
      <w:lvlText w:val="•"/>
      <w:lvlJc w:val="left"/>
      <w:rPr>
        <w:rFonts w:hint="default"/>
      </w:rPr>
    </w:lvl>
    <w:lvl w:ilvl="2" w:tplc="9C02661E">
      <w:start w:val="1"/>
      <w:numFmt w:val="bullet"/>
      <w:lvlText w:val="•"/>
      <w:lvlJc w:val="left"/>
      <w:rPr>
        <w:rFonts w:hint="default"/>
      </w:rPr>
    </w:lvl>
    <w:lvl w:ilvl="3" w:tplc="2812C4AA">
      <w:start w:val="1"/>
      <w:numFmt w:val="bullet"/>
      <w:lvlText w:val="•"/>
      <w:lvlJc w:val="left"/>
      <w:rPr>
        <w:rFonts w:hint="default"/>
      </w:rPr>
    </w:lvl>
    <w:lvl w:ilvl="4" w:tplc="45622D82">
      <w:start w:val="1"/>
      <w:numFmt w:val="bullet"/>
      <w:lvlText w:val="•"/>
      <w:lvlJc w:val="left"/>
      <w:rPr>
        <w:rFonts w:hint="default"/>
      </w:rPr>
    </w:lvl>
    <w:lvl w:ilvl="5" w:tplc="1FD8F5FE">
      <w:start w:val="1"/>
      <w:numFmt w:val="bullet"/>
      <w:lvlText w:val="•"/>
      <w:lvlJc w:val="left"/>
      <w:rPr>
        <w:rFonts w:hint="default"/>
      </w:rPr>
    </w:lvl>
    <w:lvl w:ilvl="6" w:tplc="D07CC4D6">
      <w:start w:val="1"/>
      <w:numFmt w:val="bullet"/>
      <w:lvlText w:val="•"/>
      <w:lvlJc w:val="left"/>
      <w:rPr>
        <w:rFonts w:hint="default"/>
      </w:rPr>
    </w:lvl>
    <w:lvl w:ilvl="7" w:tplc="C9ECEC96">
      <w:start w:val="1"/>
      <w:numFmt w:val="bullet"/>
      <w:lvlText w:val="•"/>
      <w:lvlJc w:val="left"/>
      <w:rPr>
        <w:rFonts w:hint="default"/>
      </w:rPr>
    </w:lvl>
    <w:lvl w:ilvl="8" w:tplc="CCFEB0F6">
      <w:start w:val="1"/>
      <w:numFmt w:val="bullet"/>
      <w:lvlText w:val="•"/>
      <w:lvlJc w:val="left"/>
      <w:rPr>
        <w:rFonts w:hint="default"/>
      </w:rPr>
    </w:lvl>
  </w:abstractNum>
  <w:abstractNum w:abstractNumId="18">
    <w:nsid w:val="38664F2E"/>
    <w:multiLevelType w:val="hybridMultilevel"/>
    <w:tmpl w:val="CE9253E8"/>
    <w:lvl w:ilvl="0" w:tplc="73E6A86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3C7E6FA3"/>
    <w:multiLevelType w:val="hybridMultilevel"/>
    <w:tmpl w:val="1A686DF4"/>
    <w:lvl w:ilvl="0" w:tplc="9BC2CE50">
      <w:start w:val="1"/>
      <w:numFmt w:val="upperRoman"/>
      <w:lvlText w:val="%1."/>
      <w:lvlJc w:val="left"/>
      <w:pPr>
        <w:ind w:hanging="348"/>
      </w:pPr>
      <w:rPr>
        <w:rFonts w:ascii="Arial" w:eastAsia="Arial" w:hAnsi="Arial" w:hint="default"/>
        <w:b/>
        <w:bCs/>
        <w:sz w:val="24"/>
        <w:szCs w:val="24"/>
      </w:rPr>
    </w:lvl>
    <w:lvl w:ilvl="1" w:tplc="755E2210">
      <w:start w:val="1"/>
      <w:numFmt w:val="upperRoman"/>
      <w:lvlText w:val="%2."/>
      <w:lvlJc w:val="left"/>
      <w:pPr>
        <w:ind w:hanging="708"/>
      </w:pPr>
      <w:rPr>
        <w:rFonts w:ascii="Arial" w:eastAsia="Arial" w:hAnsi="Arial" w:hint="default"/>
        <w:b/>
        <w:bCs/>
        <w:sz w:val="24"/>
        <w:szCs w:val="24"/>
      </w:rPr>
    </w:lvl>
    <w:lvl w:ilvl="2" w:tplc="1FB6D3BA">
      <w:start w:val="1"/>
      <w:numFmt w:val="bullet"/>
      <w:lvlText w:val="•"/>
      <w:lvlJc w:val="left"/>
      <w:rPr>
        <w:rFonts w:hint="default"/>
      </w:rPr>
    </w:lvl>
    <w:lvl w:ilvl="3" w:tplc="3F3418D4">
      <w:start w:val="1"/>
      <w:numFmt w:val="bullet"/>
      <w:lvlText w:val="•"/>
      <w:lvlJc w:val="left"/>
      <w:rPr>
        <w:rFonts w:hint="default"/>
      </w:rPr>
    </w:lvl>
    <w:lvl w:ilvl="4" w:tplc="F5D0E58C">
      <w:start w:val="1"/>
      <w:numFmt w:val="bullet"/>
      <w:lvlText w:val="•"/>
      <w:lvlJc w:val="left"/>
      <w:rPr>
        <w:rFonts w:hint="default"/>
      </w:rPr>
    </w:lvl>
    <w:lvl w:ilvl="5" w:tplc="AC7CC0E6">
      <w:start w:val="1"/>
      <w:numFmt w:val="bullet"/>
      <w:lvlText w:val="•"/>
      <w:lvlJc w:val="left"/>
      <w:rPr>
        <w:rFonts w:hint="default"/>
      </w:rPr>
    </w:lvl>
    <w:lvl w:ilvl="6" w:tplc="D598DA1C">
      <w:start w:val="1"/>
      <w:numFmt w:val="bullet"/>
      <w:lvlText w:val="•"/>
      <w:lvlJc w:val="left"/>
      <w:rPr>
        <w:rFonts w:hint="default"/>
      </w:rPr>
    </w:lvl>
    <w:lvl w:ilvl="7" w:tplc="EBB2AC10">
      <w:start w:val="1"/>
      <w:numFmt w:val="bullet"/>
      <w:lvlText w:val="•"/>
      <w:lvlJc w:val="left"/>
      <w:rPr>
        <w:rFonts w:hint="default"/>
      </w:rPr>
    </w:lvl>
    <w:lvl w:ilvl="8" w:tplc="833648FE">
      <w:start w:val="1"/>
      <w:numFmt w:val="bullet"/>
      <w:lvlText w:val="•"/>
      <w:lvlJc w:val="left"/>
      <w:rPr>
        <w:rFonts w:hint="default"/>
      </w:rPr>
    </w:lvl>
  </w:abstractNum>
  <w:abstractNum w:abstractNumId="20">
    <w:nsid w:val="3CFD0417"/>
    <w:multiLevelType w:val="hybridMultilevel"/>
    <w:tmpl w:val="4260D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18D7DE5"/>
    <w:multiLevelType w:val="hybridMultilevel"/>
    <w:tmpl w:val="F78EA5D8"/>
    <w:lvl w:ilvl="0" w:tplc="FF6C8FC4">
      <w:start w:val="1"/>
      <w:numFmt w:val="upperLetter"/>
      <w:lvlText w:val="%1."/>
      <w:lvlJc w:val="left"/>
      <w:pPr>
        <w:ind w:hanging="564"/>
      </w:pPr>
      <w:rPr>
        <w:rFonts w:ascii="Arial" w:eastAsia="Arial" w:hAnsi="Arial" w:hint="default"/>
        <w:b/>
        <w:bCs/>
        <w:spacing w:val="-6"/>
        <w:sz w:val="28"/>
        <w:szCs w:val="28"/>
      </w:rPr>
    </w:lvl>
    <w:lvl w:ilvl="1" w:tplc="E5B01470">
      <w:start w:val="1"/>
      <w:numFmt w:val="bullet"/>
      <w:lvlText w:val="•"/>
      <w:lvlJc w:val="left"/>
      <w:rPr>
        <w:rFonts w:hint="default"/>
      </w:rPr>
    </w:lvl>
    <w:lvl w:ilvl="2" w:tplc="6CF46AA2">
      <w:start w:val="1"/>
      <w:numFmt w:val="bullet"/>
      <w:lvlText w:val="•"/>
      <w:lvlJc w:val="left"/>
      <w:rPr>
        <w:rFonts w:hint="default"/>
      </w:rPr>
    </w:lvl>
    <w:lvl w:ilvl="3" w:tplc="51BAD64A">
      <w:start w:val="1"/>
      <w:numFmt w:val="bullet"/>
      <w:lvlText w:val="•"/>
      <w:lvlJc w:val="left"/>
      <w:rPr>
        <w:rFonts w:hint="default"/>
      </w:rPr>
    </w:lvl>
    <w:lvl w:ilvl="4" w:tplc="82C4195E">
      <w:start w:val="1"/>
      <w:numFmt w:val="bullet"/>
      <w:lvlText w:val="•"/>
      <w:lvlJc w:val="left"/>
      <w:rPr>
        <w:rFonts w:hint="default"/>
      </w:rPr>
    </w:lvl>
    <w:lvl w:ilvl="5" w:tplc="869811E6">
      <w:start w:val="1"/>
      <w:numFmt w:val="bullet"/>
      <w:lvlText w:val="•"/>
      <w:lvlJc w:val="left"/>
      <w:rPr>
        <w:rFonts w:hint="default"/>
      </w:rPr>
    </w:lvl>
    <w:lvl w:ilvl="6" w:tplc="0E4273DA">
      <w:start w:val="1"/>
      <w:numFmt w:val="bullet"/>
      <w:lvlText w:val="•"/>
      <w:lvlJc w:val="left"/>
      <w:rPr>
        <w:rFonts w:hint="default"/>
      </w:rPr>
    </w:lvl>
    <w:lvl w:ilvl="7" w:tplc="09463F42">
      <w:start w:val="1"/>
      <w:numFmt w:val="bullet"/>
      <w:lvlText w:val="•"/>
      <w:lvlJc w:val="left"/>
      <w:rPr>
        <w:rFonts w:hint="default"/>
      </w:rPr>
    </w:lvl>
    <w:lvl w:ilvl="8" w:tplc="193A3916">
      <w:start w:val="1"/>
      <w:numFmt w:val="bullet"/>
      <w:lvlText w:val="•"/>
      <w:lvlJc w:val="left"/>
      <w:rPr>
        <w:rFonts w:hint="default"/>
      </w:rPr>
    </w:lvl>
  </w:abstractNum>
  <w:abstractNum w:abstractNumId="22">
    <w:nsid w:val="43BC4002"/>
    <w:multiLevelType w:val="hybridMultilevel"/>
    <w:tmpl w:val="76F890A0"/>
    <w:lvl w:ilvl="0" w:tplc="CBF4CD4A">
      <w:start w:val="1"/>
      <w:numFmt w:val="lowerLetter"/>
      <w:lvlText w:val="%1)"/>
      <w:lvlJc w:val="left"/>
      <w:pPr>
        <w:ind w:hanging="234"/>
      </w:pPr>
      <w:rPr>
        <w:rFonts w:ascii="Arial" w:eastAsia="Arial" w:hAnsi="Arial" w:hint="default"/>
        <w:b/>
        <w:bCs/>
        <w:sz w:val="20"/>
        <w:szCs w:val="20"/>
      </w:rPr>
    </w:lvl>
    <w:lvl w:ilvl="1" w:tplc="3D544354">
      <w:start w:val="1"/>
      <w:numFmt w:val="decimal"/>
      <w:lvlText w:val="%2."/>
      <w:lvlJc w:val="left"/>
      <w:pPr>
        <w:ind w:hanging="223"/>
      </w:pPr>
      <w:rPr>
        <w:rFonts w:ascii="Arial" w:eastAsia="Arial" w:hAnsi="Arial" w:hint="default"/>
        <w:b/>
        <w:bCs/>
        <w:w w:val="99"/>
        <w:sz w:val="20"/>
        <w:szCs w:val="20"/>
      </w:rPr>
    </w:lvl>
    <w:lvl w:ilvl="2" w:tplc="6B5C2D0A">
      <w:start w:val="1"/>
      <w:numFmt w:val="bullet"/>
      <w:lvlText w:val="•"/>
      <w:lvlJc w:val="left"/>
      <w:rPr>
        <w:rFonts w:hint="default"/>
      </w:rPr>
    </w:lvl>
    <w:lvl w:ilvl="3" w:tplc="67767F10">
      <w:start w:val="1"/>
      <w:numFmt w:val="bullet"/>
      <w:lvlText w:val="•"/>
      <w:lvlJc w:val="left"/>
      <w:rPr>
        <w:rFonts w:hint="default"/>
      </w:rPr>
    </w:lvl>
    <w:lvl w:ilvl="4" w:tplc="229C42E2">
      <w:start w:val="1"/>
      <w:numFmt w:val="bullet"/>
      <w:lvlText w:val="•"/>
      <w:lvlJc w:val="left"/>
      <w:rPr>
        <w:rFonts w:hint="default"/>
      </w:rPr>
    </w:lvl>
    <w:lvl w:ilvl="5" w:tplc="5832D1AA">
      <w:start w:val="1"/>
      <w:numFmt w:val="bullet"/>
      <w:lvlText w:val="•"/>
      <w:lvlJc w:val="left"/>
      <w:rPr>
        <w:rFonts w:hint="default"/>
      </w:rPr>
    </w:lvl>
    <w:lvl w:ilvl="6" w:tplc="FC5ABB76">
      <w:start w:val="1"/>
      <w:numFmt w:val="bullet"/>
      <w:lvlText w:val="•"/>
      <w:lvlJc w:val="left"/>
      <w:rPr>
        <w:rFonts w:hint="default"/>
      </w:rPr>
    </w:lvl>
    <w:lvl w:ilvl="7" w:tplc="27CC07EE">
      <w:start w:val="1"/>
      <w:numFmt w:val="bullet"/>
      <w:lvlText w:val="•"/>
      <w:lvlJc w:val="left"/>
      <w:rPr>
        <w:rFonts w:hint="default"/>
      </w:rPr>
    </w:lvl>
    <w:lvl w:ilvl="8" w:tplc="B5BEBB44">
      <w:start w:val="1"/>
      <w:numFmt w:val="bullet"/>
      <w:lvlText w:val="•"/>
      <w:lvlJc w:val="left"/>
      <w:rPr>
        <w:rFonts w:hint="default"/>
      </w:rPr>
    </w:lvl>
  </w:abstractNum>
  <w:abstractNum w:abstractNumId="23">
    <w:nsid w:val="44E5428F"/>
    <w:multiLevelType w:val="hybridMultilevel"/>
    <w:tmpl w:val="572A7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56F7E9F"/>
    <w:multiLevelType w:val="hybridMultilevel"/>
    <w:tmpl w:val="1270D2AC"/>
    <w:lvl w:ilvl="0" w:tplc="98FC5F86">
      <w:start w:val="1"/>
      <w:numFmt w:val="decimal"/>
      <w:lvlText w:val="%1."/>
      <w:lvlJc w:val="left"/>
      <w:pPr>
        <w:ind w:hanging="564"/>
      </w:pPr>
      <w:rPr>
        <w:rFonts w:ascii="Arial" w:eastAsia="Arial" w:hAnsi="Arial" w:hint="default"/>
        <w:b/>
        <w:bCs/>
        <w:spacing w:val="-6"/>
        <w:w w:val="99"/>
        <w:sz w:val="20"/>
        <w:szCs w:val="20"/>
      </w:rPr>
    </w:lvl>
    <w:lvl w:ilvl="1" w:tplc="6E620D1C">
      <w:start w:val="1"/>
      <w:numFmt w:val="bullet"/>
      <w:lvlText w:val="•"/>
      <w:lvlJc w:val="left"/>
      <w:rPr>
        <w:rFonts w:hint="default"/>
      </w:rPr>
    </w:lvl>
    <w:lvl w:ilvl="2" w:tplc="5AA01952">
      <w:start w:val="1"/>
      <w:numFmt w:val="bullet"/>
      <w:lvlText w:val="•"/>
      <w:lvlJc w:val="left"/>
      <w:rPr>
        <w:rFonts w:hint="default"/>
      </w:rPr>
    </w:lvl>
    <w:lvl w:ilvl="3" w:tplc="C24A26B2">
      <w:start w:val="1"/>
      <w:numFmt w:val="bullet"/>
      <w:lvlText w:val="•"/>
      <w:lvlJc w:val="left"/>
      <w:rPr>
        <w:rFonts w:hint="default"/>
      </w:rPr>
    </w:lvl>
    <w:lvl w:ilvl="4" w:tplc="C02E3898">
      <w:start w:val="1"/>
      <w:numFmt w:val="bullet"/>
      <w:lvlText w:val="•"/>
      <w:lvlJc w:val="left"/>
      <w:rPr>
        <w:rFonts w:hint="default"/>
      </w:rPr>
    </w:lvl>
    <w:lvl w:ilvl="5" w:tplc="71460E1C">
      <w:start w:val="1"/>
      <w:numFmt w:val="bullet"/>
      <w:lvlText w:val="•"/>
      <w:lvlJc w:val="left"/>
      <w:rPr>
        <w:rFonts w:hint="default"/>
      </w:rPr>
    </w:lvl>
    <w:lvl w:ilvl="6" w:tplc="91F259C8">
      <w:start w:val="1"/>
      <w:numFmt w:val="bullet"/>
      <w:lvlText w:val="•"/>
      <w:lvlJc w:val="left"/>
      <w:rPr>
        <w:rFonts w:hint="default"/>
      </w:rPr>
    </w:lvl>
    <w:lvl w:ilvl="7" w:tplc="DD1887DE">
      <w:start w:val="1"/>
      <w:numFmt w:val="bullet"/>
      <w:lvlText w:val="•"/>
      <w:lvlJc w:val="left"/>
      <w:rPr>
        <w:rFonts w:hint="default"/>
      </w:rPr>
    </w:lvl>
    <w:lvl w:ilvl="8" w:tplc="C5DE5DEE">
      <w:start w:val="1"/>
      <w:numFmt w:val="bullet"/>
      <w:lvlText w:val="•"/>
      <w:lvlJc w:val="left"/>
      <w:rPr>
        <w:rFonts w:hint="default"/>
      </w:rPr>
    </w:lvl>
  </w:abstractNum>
  <w:abstractNum w:abstractNumId="25">
    <w:nsid w:val="48AF18A2"/>
    <w:multiLevelType w:val="hybridMultilevel"/>
    <w:tmpl w:val="6EFADE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D24D50"/>
    <w:multiLevelType w:val="hybridMultilevel"/>
    <w:tmpl w:val="54BC2040"/>
    <w:lvl w:ilvl="0" w:tplc="5A329336">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394433"/>
    <w:multiLevelType w:val="hybridMultilevel"/>
    <w:tmpl w:val="1C962392"/>
    <w:lvl w:ilvl="0" w:tplc="15CEFF72">
      <w:start w:val="1"/>
      <w:numFmt w:val="upperLetter"/>
      <w:lvlText w:val="%1."/>
      <w:lvlJc w:val="left"/>
      <w:pPr>
        <w:ind w:hanging="564"/>
      </w:pPr>
      <w:rPr>
        <w:rFonts w:ascii="Arial" w:eastAsia="Arial" w:hAnsi="Arial" w:hint="default"/>
        <w:b/>
        <w:bCs/>
        <w:spacing w:val="-6"/>
        <w:sz w:val="28"/>
        <w:szCs w:val="28"/>
      </w:rPr>
    </w:lvl>
    <w:lvl w:ilvl="1" w:tplc="470E6F0C">
      <w:start w:val="1"/>
      <w:numFmt w:val="bullet"/>
      <w:lvlText w:val="•"/>
      <w:lvlJc w:val="left"/>
      <w:rPr>
        <w:rFonts w:hint="default"/>
      </w:rPr>
    </w:lvl>
    <w:lvl w:ilvl="2" w:tplc="7BC2438A">
      <w:start w:val="1"/>
      <w:numFmt w:val="bullet"/>
      <w:lvlText w:val="•"/>
      <w:lvlJc w:val="left"/>
      <w:rPr>
        <w:rFonts w:hint="default"/>
      </w:rPr>
    </w:lvl>
    <w:lvl w:ilvl="3" w:tplc="70EEF47A">
      <w:start w:val="1"/>
      <w:numFmt w:val="bullet"/>
      <w:lvlText w:val="•"/>
      <w:lvlJc w:val="left"/>
      <w:rPr>
        <w:rFonts w:hint="default"/>
      </w:rPr>
    </w:lvl>
    <w:lvl w:ilvl="4" w:tplc="6D2C9B08">
      <w:start w:val="1"/>
      <w:numFmt w:val="bullet"/>
      <w:lvlText w:val="•"/>
      <w:lvlJc w:val="left"/>
      <w:rPr>
        <w:rFonts w:hint="default"/>
      </w:rPr>
    </w:lvl>
    <w:lvl w:ilvl="5" w:tplc="17A689D6">
      <w:start w:val="1"/>
      <w:numFmt w:val="bullet"/>
      <w:lvlText w:val="•"/>
      <w:lvlJc w:val="left"/>
      <w:rPr>
        <w:rFonts w:hint="default"/>
      </w:rPr>
    </w:lvl>
    <w:lvl w:ilvl="6" w:tplc="5DAAE0FC">
      <w:start w:val="1"/>
      <w:numFmt w:val="bullet"/>
      <w:lvlText w:val="•"/>
      <w:lvlJc w:val="left"/>
      <w:rPr>
        <w:rFonts w:hint="default"/>
      </w:rPr>
    </w:lvl>
    <w:lvl w:ilvl="7" w:tplc="B78AA6F8">
      <w:start w:val="1"/>
      <w:numFmt w:val="bullet"/>
      <w:lvlText w:val="•"/>
      <w:lvlJc w:val="left"/>
      <w:rPr>
        <w:rFonts w:hint="default"/>
      </w:rPr>
    </w:lvl>
    <w:lvl w:ilvl="8" w:tplc="0394A922">
      <w:start w:val="1"/>
      <w:numFmt w:val="bullet"/>
      <w:lvlText w:val="•"/>
      <w:lvlJc w:val="left"/>
      <w:rPr>
        <w:rFonts w:hint="default"/>
      </w:rPr>
    </w:lvl>
  </w:abstractNum>
  <w:abstractNum w:abstractNumId="28">
    <w:nsid w:val="4ED463D1"/>
    <w:multiLevelType w:val="hybridMultilevel"/>
    <w:tmpl w:val="86AE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7371667"/>
    <w:multiLevelType w:val="hybridMultilevel"/>
    <w:tmpl w:val="63AA0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7F3B4E"/>
    <w:multiLevelType w:val="hybridMultilevel"/>
    <w:tmpl w:val="90CEC3C4"/>
    <w:lvl w:ilvl="0" w:tplc="080A0017">
      <w:start w:val="1"/>
      <w:numFmt w:val="lowerLetter"/>
      <w:lvlText w:val="%1)"/>
      <w:lvlJc w:val="left"/>
      <w:pPr>
        <w:ind w:hanging="223"/>
      </w:pPr>
      <w:rPr>
        <w:rFonts w:hint="default"/>
        <w:b/>
        <w:bCs/>
        <w:w w:val="99"/>
        <w:sz w:val="20"/>
        <w:szCs w:val="20"/>
      </w:rPr>
    </w:lvl>
    <w:lvl w:ilvl="1" w:tplc="9CFE537C">
      <w:start w:val="1"/>
      <w:numFmt w:val="bullet"/>
      <w:lvlText w:val="•"/>
      <w:lvlJc w:val="left"/>
      <w:rPr>
        <w:rFonts w:hint="default"/>
      </w:rPr>
    </w:lvl>
    <w:lvl w:ilvl="2" w:tplc="43884784">
      <w:start w:val="1"/>
      <w:numFmt w:val="bullet"/>
      <w:lvlText w:val="•"/>
      <w:lvlJc w:val="left"/>
      <w:rPr>
        <w:rFonts w:hint="default"/>
      </w:rPr>
    </w:lvl>
    <w:lvl w:ilvl="3" w:tplc="190421E2">
      <w:start w:val="1"/>
      <w:numFmt w:val="bullet"/>
      <w:lvlText w:val="•"/>
      <w:lvlJc w:val="left"/>
      <w:rPr>
        <w:rFonts w:hint="default"/>
      </w:rPr>
    </w:lvl>
    <w:lvl w:ilvl="4" w:tplc="3B1AB91C">
      <w:start w:val="1"/>
      <w:numFmt w:val="bullet"/>
      <w:lvlText w:val="•"/>
      <w:lvlJc w:val="left"/>
      <w:rPr>
        <w:rFonts w:hint="default"/>
      </w:rPr>
    </w:lvl>
    <w:lvl w:ilvl="5" w:tplc="1DF6C592">
      <w:start w:val="1"/>
      <w:numFmt w:val="bullet"/>
      <w:lvlText w:val="•"/>
      <w:lvlJc w:val="left"/>
      <w:rPr>
        <w:rFonts w:hint="default"/>
      </w:rPr>
    </w:lvl>
    <w:lvl w:ilvl="6" w:tplc="18CA3C7E">
      <w:start w:val="1"/>
      <w:numFmt w:val="bullet"/>
      <w:lvlText w:val="•"/>
      <w:lvlJc w:val="left"/>
      <w:rPr>
        <w:rFonts w:hint="default"/>
      </w:rPr>
    </w:lvl>
    <w:lvl w:ilvl="7" w:tplc="033C5166">
      <w:start w:val="1"/>
      <w:numFmt w:val="bullet"/>
      <w:lvlText w:val="•"/>
      <w:lvlJc w:val="left"/>
      <w:rPr>
        <w:rFonts w:hint="default"/>
      </w:rPr>
    </w:lvl>
    <w:lvl w:ilvl="8" w:tplc="47F02030">
      <w:start w:val="1"/>
      <w:numFmt w:val="bullet"/>
      <w:lvlText w:val="•"/>
      <w:lvlJc w:val="left"/>
      <w:rPr>
        <w:rFonts w:hint="default"/>
      </w:rPr>
    </w:lvl>
  </w:abstractNum>
  <w:abstractNum w:abstractNumId="31">
    <w:nsid w:val="5E290B3D"/>
    <w:multiLevelType w:val="hybridMultilevel"/>
    <w:tmpl w:val="0F4C1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1D334A0"/>
    <w:multiLevelType w:val="hybridMultilevel"/>
    <w:tmpl w:val="6C9636F0"/>
    <w:lvl w:ilvl="0" w:tplc="A0985952">
      <w:start w:val="3"/>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60A54D3"/>
    <w:multiLevelType w:val="hybridMultilevel"/>
    <w:tmpl w:val="CE6A4E62"/>
    <w:lvl w:ilvl="0" w:tplc="6C46193C">
      <w:start w:val="1"/>
      <w:numFmt w:val="upperLetter"/>
      <w:lvlText w:val="%1."/>
      <w:lvlJc w:val="left"/>
      <w:pPr>
        <w:ind w:hanging="564"/>
      </w:pPr>
      <w:rPr>
        <w:rFonts w:ascii="Arial" w:eastAsia="Arial" w:hAnsi="Arial" w:hint="default"/>
        <w:b/>
        <w:bCs/>
        <w:spacing w:val="-6"/>
        <w:sz w:val="28"/>
        <w:szCs w:val="28"/>
      </w:rPr>
    </w:lvl>
    <w:lvl w:ilvl="1" w:tplc="85429C54">
      <w:start w:val="1"/>
      <w:numFmt w:val="bullet"/>
      <w:lvlText w:val="•"/>
      <w:lvlJc w:val="left"/>
      <w:rPr>
        <w:rFonts w:hint="default"/>
      </w:rPr>
    </w:lvl>
    <w:lvl w:ilvl="2" w:tplc="B9101CC2">
      <w:start w:val="1"/>
      <w:numFmt w:val="bullet"/>
      <w:lvlText w:val="•"/>
      <w:lvlJc w:val="left"/>
      <w:rPr>
        <w:rFonts w:hint="default"/>
      </w:rPr>
    </w:lvl>
    <w:lvl w:ilvl="3" w:tplc="8B4ECFFE">
      <w:start w:val="1"/>
      <w:numFmt w:val="bullet"/>
      <w:lvlText w:val="•"/>
      <w:lvlJc w:val="left"/>
      <w:rPr>
        <w:rFonts w:hint="default"/>
      </w:rPr>
    </w:lvl>
    <w:lvl w:ilvl="4" w:tplc="D3286158">
      <w:start w:val="1"/>
      <w:numFmt w:val="bullet"/>
      <w:lvlText w:val="•"/>
      <w:lvlJc w:val="left"/>
      <w:rPr>
        <w:rFonts w:hint="default"/>
      </w:rPr>
    </w:lvl>
    <w:lvl w:ilvl="5" w:tplc="F6D25E66">
      <w:start w:val="1"/>
      <w:numFmt w:val="bullet"/>
      <w:lvlText w:val="•"/>
      <w:lvlJc w:val="left"/>
      <w:rPr>
        <w:rFonts w:hint="default"/>
      </w:rPr>
    </w:lvl>
    <w:lvl w:ilvl="6" w:tplc="C9741222">
      <w:start w:val="1"/>
      <w:numFmt w:val="bullet"/>
      <w:lvlText w:val="•"/>
      <w:lvlJc w:val="left"/>
      <w:rPr>
        <w:rFonts w:hint="default"/>
      </w:rPr>
    </w:lvl>
    <w:lvl w:ilvl="7" w:tplc="25DEF798">
      <w:start w:val="1"/>
      <w:numFmt w:val="bullet"/>
      <w:lvlText w:val="•"/>
      <w:lvlJc w:val="left"/>
      <w:rPr>
        <w:rFonts w:hint="default"/>
      </w:rPr>
    </w:lvl>
    <w:lvl w:ilvl="8" w:tplc="150E06A8">
      <w:start w:val="1"/>
      <w:numFmt w:val="bullet"/>
      <w:lvlText w:val="•"/>
      <w:lvlJc w:val="left"/>
      <w:rPr>
        <w:rFonts w:hint="default"/>
      </w:rPr>
    </w:lvl>
  </w:abstractNum>
  <w:abstractNum w:abstractNumId="34">
    <w:nsid w:val="6A9A55D6"/>
    <w:multiLevelType w:val="hybridMultilevel"/>
    <w:tmpl w:val="84B21AC6"/>
    <w:lvl w:ilvl="0" w:tplc="8732060C">
      <w:start w:val="1"/>
      <w:numFmt w:val="upperLetter"/>
      <w:lvlText w:val="%1."/>
      <w:lvlJc w:val="left"/>
      <w:pPr>
        <w:ind w:hanging="564"/>
      </w:pPr>
      <w:rPr>
        <w:rFonts w:ascii="Arial" w:eastAsia="Arial" w:hAnsi="Arial" w:hint="default"/>
        <w:b/>
        <w:bCs/>
        <w:spacing w:val="-6"/>
        <w:sz w:val="28"/>
        <w:szCs w:val="28"/>
      </w:rPr>
    </w:lvl>
    <w:lvl w:ilvl="1" w:tplc="4B7C2F88">
      <w:start w:val="1"/>
      <w:numFmt w:val="bullet"/>
      <w:lvlText w:val="•"/>
      <w:lvlJc w:val="left"/>
      <w:rPr>
        <w:rFonts w:hint="default"/>
      </w:rPr>
    </w:lvl>
    <w:lvl w:ilvl="2" w:tplc="04F6B026">
      <w:start w:val="1"/>
      <w:numFmt w:val="bullet"/>
      <w:lvlText w:val="•"/>
      <w:lvlJc w:val="left"/>
      <w:rPr>
        <w:rFonts w:hint="default"/>
      </w:rPr>
    </w:lvl>
    <w:lvl w:ilvl="3" w:tplc="2E200790">
      <w:start w:val="1"/>
      <w:numFmt w:val="bullet"/>
      <w:lvlText w:val="•"/>
      <w:lvlJc w:val="left"/>
      <w:rPr>
        <w:rFonts w:hint="default"/>
      </w:rPr>
    </w:lvl>
    <w:lvl w:ilvl="4" w:tplc="8154DDB0">
      <w:start w:val="1"/>
      <w:numFmt w:val="bullet"/>
      <w:lvlText w:val="•"/>
      <w:lvlJc w:val="left"/>
      <w:rPr>
        <w:rFonts w:hint="default"/>
      </w:rPr>
    </w:lvl>
    <w:lvl w:ilvl="5" w:tplc="3EB03EBE">
      <w:start w:val="1"/>
      <w:numFmt w:val="bullet"/>
      <w:lvlText w:val="•"/>
      <w:lvlJc w:val="left"/>
      <w:rPr>
        <w:rFonts w:hint="default"/>
      </w:rPr>
    </w:lvl>
    <w:lvl w:ilvl="6" w:tplc="7610B5D0">
      <w:start w:val="1"/>
      <w:numFmt w:val="bullet"/>
      <w:lvlText w:val="•"/>
      <w:lvlJc w:val="left"/>
      <w:rPr>
        <w:rFonts w:hint="default"/>
      </w:rPr>
    </w:lvl>
    <w:lvl w:ilvl="7" w:tplc="6908E060">
      <w:start w:val="1"/>
      <w:numFmt w:val="bullet"/>
      <w:lvlText w:val="•"/>
      <w:lvlJc w:val="left"/>
      <w:rPr>
        <w:rFonts w:hint="default"/>
      </w:rPr>
    </w:lvl>
    <w:lvl w:ilvl="8" w:tplc="7358621E">
      <w:start w:val="1"/>
      <w:numFmt w:val="bullet"/>
      <w:lvlText w:val="•"/>
      <w:lvlJc w:val="left"/>
      <w:rPr>
        <w:rFonts w:hint="default"/>
      </w:rPr>
    </w:lvl>
  </w:abstractNum>
  <w:abstractNum w:abstractNumId="35">
    <w:nsid w:val="758C5F35"/>
    <w:multiLevelType w:val="hybridMultilevel"/>
    <w:tmpl w:val="84CAC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6E742A4"/>
    <w:multiLevelType w:val="hybridMultilevel"/>
    <w:tmpl w:val="F3D00EB8"/>
    <w:lvl w:ilvl="0" w:tplc="1AFA53D8">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3023B4"/>
    <w:multiLevelType w:val="multilevel"/>
    <w:tmpl w:val="0DE420F4"/>
    <w:lvl w:ilvl="0">
      <w:start w:val="1"/>
      <w:numFmt w:val="upperLetter"/>
      <w:lvlText w:val="%1."/>
      <w:lvlJc w:val="left"/>
      <w:pPr>
        <w:ind w:hanging="564"/>
      </w:pPr>
      <w:rPr>
        <w:rFonts w:ascii="Arial" w:eastAsia="Arial" w:hAnsi="Arial" w:hint="default"/>
        <w:b/>
        <w:bCs/>
        <w:spacing w:val="-6"/>
        <w:sz w:val="28"/>
        <w:szCs w:val="28"/>
      </w:rPr>
    </w:lvl>
    <w:lvl w:ilvl="1">
      <w:start w:val="1"/>
      <w:numFmt w:val="decimal"/>
      <w:lvlText w:val="%1.%2."/>
      <w:lvlJc w:val="left"/>
      <w:pPr>
        <w:ind w:hanging="593"/>
      </w:pPr>
      <w:rPr>
        <w:rFonts w:ascii="Arial" w:eastAsia="Arial" w:hAnsi="Arial" w:hint="default"/>
        <w:b/>
        <w:bCs/>
        <w:spacing w:val="-2"/>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78C9114C"/>
    <w:multiLevelType w:val="hybridMultilevel"/>
    <w:tmpl w:val="668C6E5E"/>
    <w:lvl w:ilvl="0" w:tplc="856872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DB270D"/>
    <w:multiLevelType w:val="hybridMultilevel"/>
    <w:tmpl w:val="9000B8AE"/>
    <w:lvl w:ilvl="0" w:tplc="5E52F444">
      <w:start w:val="1"/>
      <w:numFmt w:val="decimal"/>
      <w:lvlText w:val="%1."/>
      <w:lvlJc w:val="left"/>
      <w:pPr>
        <w:ind w:hanging="197"/>
      </w:pPr>
      <w:rPr>
        <w:rFonts w:ascii="Arial" w:eastAsia="Arial" w:hAnsi="Arial" w:hint="default"/>
        <w:b/>
        <w:bCs/>
        <w:w w:val="99"/>
        <w:sz w:val="20"/>
        <w:szCs w:val="20"/>
      </w:rPr>
    </w:lvl>
    <w:lvl w:ilvl="1" w:tplc="81E25A9E">
      <w:start w:val="1"/>
      <w:numFmt w:val="bullet"/>
      <w:lvlText w:val="•"/>
      <w:lvlJc w:val="left"/>
      <w:rPr>
        <w:rFonts w:hint="default"/>
      </w:rPr>
    </w:lvl>
    <w:lvl w:ilvl="2" w:tplc="B1F8161C">
      <w:start w:val="1"/>
      <w:numFmt w:val="bullet"/>
      <w:lvlText w:val="•"/>
      <w:lvlJc w:val="left"/>
      <w:rPr>
        <w:rFonts w:hint="default"/>
      </w:rPr>
    </w:lvl>
    <w:lvl w:ilvl="3" w:tplc="945C1E6E">
      <w:start w:val="1"/>
      <w:numFmt w:val="bullet"/>
      <w:lvlText w:val="•"/>
      <w:lvlJc w:val="left"/>
      <w:rPr>
        <w:rFonts w:hint="default"/>
      </w:rPr>
    </w:lvl>
    <w:lvl w:ilvl="4" w:tplc="C1FA4F48">
      <w:start w:val="1"/>
      <w:numFmt w:val="bullet"/>
      <w:lvlText w:val="•"/>
      <w:lvlJc w:val="left"/>
      <w:rPr>
        <w:rFonts w:hint="default"/>
      </w:rPr>
    </w:lvl>
    <w:lvl w:ilvl="5" w:tplc="01BCEDFE">
      <w:start w:val="1"/>
      <w:numFmt w:val="bullet"/>
      <w:lvlText w:val="•"/>
      <w:lvlJc w:val="left"/>
      <w:rPr>
        <w:rFonts w:hint="default"/>
      </w:rPr>
    </w:lvl>
    <w:lvl w:ilvl="6" w:tplc="B134A8F8">
      <w:start w:val="1"/>
      <w:numFmt w:val="bullet"/>
      <w:lvlText w:val="•"/>
      <w:lvlJc w:val="left"/>
      <w:rPr>
        <w:rFonts w:hint="default"/>
      </w:rPr>
    </w:lvl>
    <w:lvl w:ilvl="7" w:tplc="D4766C4A">
      <w:start w:val="1"/>
      <w:numFmt w:val="bullet"/>
      <w:lvlText w:val="•"/>
      <w:lvlJc w:val="left"/>
      <w:rPr>
        <w:rFonts w:hint="default"/>
      </w:rPr>
    </w:lvl>
    <w:lvl w:ilvl="8" w:tplc="E450917C">
      <w:start w:val="1"/>
      <w:numFmt w:val="bullet"/>
      <w:lvlText w:val="•"/>
      <w:lvlJc w:val="left"/>
      <w:rPr>
        <w:rFonts w:hint="default"/>
      </w:rPr>
    </w:lvl>
  </w:abstractNum>
  <w:abstractNum w:abstractNumId="40">
    <w:nsid w:val="7F0B0CC3"/>
    <w:multiLevelType w:val="hybridMultilevel"/>
    <w:tmpl w:val="838295D4"/>
    <w:lvl w:ilvl="0" w:tplc="4D6EF826">
      <w:start w:val="1"/>
      <w:numFmt w:val="upperLetter"/>
      <w:lvlText w:val="%1."/>
      <w:lvlJc w:val="left"/>
      <w:pPr>
        <w:ind w:hanging="564"/>
      </w:pPr>
      <w:rPr>
        <w:rFonts w:ascii="Arial" w:eastAsia="Arial" w:hAnsi="Arial" w:hint="default"/>
        <w:b/>
        <w:bCs/>
        <w:spacing w:val="-6"/>
        <w:sz w:val="28"/>
        <w:szCs w:val="28"/>
      </w:rPr>
    </w:lvl>
    <w:lvl w:ilvl="1" w:tplc="91609808">
      <w:start w:val="1"/>
      <w:numFmt w:val="bullet"/>
      <w:lvlText w:val="•"/>
      <w:lvlJc w:val="left"/>
      <w:rPr>
        <w:rFonts w:hint="default"/>
      </w:rPr>
    </w:lvl>
    <w:lvl w:ilvl="2" w:tplc="EC867C8E">
      <w:start w:val="1"/>
      <w:numFmt w:val="bullet"/>
      <w:lvlText w:val="•"/>
      <w:lvlJc w:val="left"/>
      <w:rPr>
        <w:rFonts w:hint="default"/>
      </w:rPr>
    </w:lvl>
    <w:lvl w:ilvl="3" w:tplc="CC404832">
      <w:start w:val="1"/>
      <w:numFmt w:val="bullet"/>
      <w:lvlText w:val="•"/>
      <w:lvlJc w:val="left"/>
      <w:rPr>
        <w:rFonts w:hint="default"/>
      </w:rPr>
    </w:lvl>
    <w:lvl w:ilvl="4" w:tplc="28EA167C">
      <w:start w:val="1"/>
      <w:numFmt w:val="bullet"/>
      <w:lvlText w:val="•"/>
      <w:lvlJc w:val="left"/>
      <w:rPr>
        <w:rFonts w:hint="default"/>
      </w:rPr>
    </w:lvl>
    <w:lvl w:ilvl="5" w:tplc="172E9F2E">
      <w:start w:val="1"/>
      <w:numFmt w:val="bullet"/>
      <w:lvlText w:val="•"/>
      <w:lvlJc w:val="left"/>
      <w:rPr>
        <w:rFonts w:hint="default"/>
      </w:rPr>
    </w:lvl>
    <w:lvl w:ilvl="6" w:tplc="26004E6A">
      <w:start w:val="1"/>
      <w:numFmt w:val="bullet"/>
      <w:lvlText w:val="•"/>
      <w:lvlJc w:val="left"/>
      <w:rPr>
        <w:rFonts w:hint="default"/>
      </w:rPr>
    </w:lvl>
    <w:lvl w:ilvl="7" w:tplc="BAE447A6">
      <w:start w:val="1"/>
      <w:numFmt w:val="bullet"/>
      <w:lvlText w:val="•"/>
      <w:lvlJc w:val="left"/>
      <w:rPr>
        <w:rFonts w:hint="default"/>
      </w:rPr>
    </w:lvl>
    <w:lvl w:ilvl="8" w:tplc="34EEF7A0">
      <w:start w:val="1"/>
      <w:numFmt w:val="bullet"/>
      <w:lvlText w:val="•"/>
      <w:lvlJc w:val="left"/>
      <w:rPr>
        <w:rFonts w:hint="default"/>
      </w:rPr>
    </w:lvl>
  </w:abstractNum>
  <w:num w:numId="1">
    <w:abstractNumId w:val="5"/>
  </w:num>
  <w:num w:numId="2">
    <w:abstractNumId w:val="11"/>
  </w:num>
  <w:num w:numId="3">
    <w:abstractNumId w:val="4"/>
  </w:num>
  <w:num w:numId="4">
    <w:abstractNumId w:val="31"/>
  </w:num>
  <w:num w:numId="5">
    <w:abstractNumId w:val="14"/>
  </w:num>
  <w:num w:numId="6">
    <w:abstractNumId w:val="10"/>
  </w:num>
  <w:num w:numId="7">
    <w:abstractNumId w:val="1"/>
  </w:num>
  <w:num w:numId="8">
    <w:abstractNumId w:val="40"/>
  </w:num>
  <w:num w:numId="9">
    <w:abstractNumId w:val="17"/>
  </w:num>
  <w:num w:numId="10">
    <w:abstractNumId w:val="21"/>
  </w:num>
  <w:num w:numId="11">
    <w:abstractNumId w:val="12"/>
  </w:num>
  <w:num w:numId="12">
    <w:abstractNumId w:val="2"/>
  </w:num>
  <w:num w:numId="13">
    <w:abstractNumId w:val="8"/>
  </w:num>
  <w:num w:numId="14">
    <w:abstractNumId w:val="33"/>
  </w:num>
  <w:num w:numId="15">
    <w:abstractNumId w:val="27"/>
  </w:num>
  <w:num w:numId="16">
    <w:abstractNumId w:val="37"/>
  </w:num>
  <w:num w:numId="17">
    <w:abstractNumId w:val="0"/>
  </w:num>
  <w:num w:numId="18">
    <w:abstractNumId w:val="15"/>
  </w:num>
  <w:num w:numId="19">
    <w:abstractNumId w:val="34"/>
  </w:num>
  <w:num w:numId="20">
    <w:abstractNumId w:val="24"/>
  </w:num>
  <w:num w:numId="21">
    <w:abstractNumId w:val="19"/>
  </w:num>
  <w:num w:numId="22">
    <w:abstractNumId w:val="30"/>
  </w:num>
  <w:num w:numId="23">
    <w:abstractNumId w:val="39"/>
  </w:num>
  <w:num w:numId="24">
    <w:abstractNumId w:val="9"/>
  </w:num>
  <w:num w:numId="25">
    <w:abstractNumId w:val="7"/>
  </w:num>
  <w:num w:numId="26">
    <w:abstractNumId w:val="16"/>
  </w:num>
  <w:num w:numId="27">
    <w:abstractNumId w:val="22"/>
  </w:num>
  <w:num w:numId="28">
    <w:abstractNumId w:val="38"/>
  </w:num>
  <w:num w:numId="29">
    <w:abstractNumId w:val="3"/>
  </w:num>
  <w:num w:numId="30">
    <w:abstractNumId w:val="32"/>
  </w:num>
  <w:num w:numId="31">
    <w:abstractNumId w:val="36"/>
  </w:num>
  <w:num w:numId="32">
    <w:abstractNumId w:val="6"/>
  </w:num>
  <w:num w:numId="33">
    <w:abstractNumId w:val="13"/>
  </w:num>
  <w:num w:numId="34">
    <w:abstractNumId w:val="29"/>
  </w:num>
  <w:num w:numId="35">
    <w:abstractNumId w:val="26"/>
  </w:num>
  <w:num w:numId="36">
    <w:abstractNumId w:val="18"/>
  </w:num>
  <w:num w:numId="37">
    <w:abstractNumId w:val="28"/>
  </w:num>
  <w:num w:numId="38">
    <w:abstractNumId w:val="35"/>
  </w:num>
  <w:num w:numId="39">
    <w:abstractNumId w:val="23"/>
  </w:num>
  <w:num w:numId="40">
    <w:abstractNumId w:val="20"/>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rsids>
    <w:rsidRoot w:val="003D2D82"/>
    <w:rsid w:val="00071ADD"/>
    <w:rsid w:val="000A27F2"/>
    <w:rsid w:val="000B44BB"/>
    <w:rsid w:val="000E209C"/>
    <w:rsid w:val="001032E1"/>
    <w:rsid w:val="00116706"/>
    <w:rsid w:val="0013697D"/>
    <w:rsid w:val="00147F20"/>
    <w:rsid w:val="00151C23"/>
    <w:rsid w:val="00153198"/>
    <w:rsid w:val="00167263"/>
    <w:rsid w:val="00175D54"/>
    <w:rsid w:val="00177B43"/>
    <w:rsid w:val="001B73EA"/>
    <w:rsid w:val="00236330"/>
    <w:rsid w:val="002467F5"/>
    <w:rsid w:val="00246C20"/>
    <w:rsid w:val="0027480D"/>
    <w:rsid w:val="002B37E9"/>
    <w:rsid w:val="002C690D"/>
    <w:rsid w:val="002D4585"/>
    <w:rsid w:val="00317CFC"/>
    <w:rsid w:val="00353844"/>
    <w:rsid w:val="00372E0B"/>
    <w:rsid w:val="00384BBF"/>
    <w:rsid w:val="003A79E7"/>
    <w:rsid w:val="003B64DE"/>
    <w:rsid w:val="003C0671"/>
    <w:rsid w:val="003D2D82"/>
    <w:rsid w:val="003E02CE"/>
    <w:rsid w:val="003E0792"/>
    <w:rsid w:val="003F33A1"/>
    <w:rsid w:val="003F5003"/>
    <w:rsid w:val="003F76B4"/>
    <w:rsid w:val="0040592E"/>
    <w:rsid w:val="00410C92"/>
    <w:rsid w:val="00435F6D"/>
    <w:rsid w:val="00471DEA"/>
    <w:rsid w:val="004B6B9D"/>
    <w:rsid w:val="00510E06"/>
    <w:rsid w:val="00530661"/>
    <w:rsid w:val="0054092A"/>
    <w:rsid w:val="0055502B"/>
    <w:rsid w:val="0057524E"/>
    <w:rsid w:val="00593C6D"/>
    <w:rsid w:val="005A1058"/>
    <w:rsid w:val="005C3670"/>
    <w:rsid w:val="005C6235"/>
    <w:rsid w:val="005F075F"/>
    <w:rsid w:val="00621A69"/>
    <w:rsid w:val="00640D4E"/>
    <w:rsid w:val="00642176"/>
    <w:rsid w:val="00644690"/>
    <w:rsid w:val="00651A69"/>
    <w:rsid w:val="00697E4C"/>
    <w:rsid w:val="006A24AF"/>
    <w:rsid w:val="006D4E41"/>
    <w:rsid w:val="006E7044"/>
    <w:rsid w:val="006E72D7"/>
    <w:rsid w:val="00710B6B"/>
    <w:rsid w:val="007639B3"/>
    <w:rsid w:val="007D5BF9"/>
    <w:rsid w:val="007D6D5D"/>
    <w:rsid w:val="007E7101"/>
    <w:rsid w:val="00805A9D"/>
    <w:rsid w:val="0080691E"/>
    <w:rsid w:val="00856418"/>
    <w:rsid w:val="008842CA"/>
    <w:rsid w:val="0088479B"/>
    <w:rsid w:val="008F2CC5"/>
    <w:rsid w:val="00945EEB"/>
    <w:rsid w:val="009B57A8"/>
    <w:rsid w:val="009B7083"/>
    <w:rsid w:val="009D5842"/>
    <w:rsid w:val="009E0036"/>
    <w:rsid w:val="009F4E56"/>
    <w:rsid w:val="009F7D65"/>
    <w:rsid w:val="00A1044C"/>
    <w:rsid w:val="00A12B43"/>
    <w:rsid w:val="00A343FE"/>
    <w:rsid w:val="00A35756"/>
    <w:rsid w:val="00A41A1E"/>
    <w:rsid w:val="00A802F4"/>
    <w:rsid w:val="00A853FD"/>
    <w:rsid w:val="00A926E2"/>
    <w:rsid w:val="00A965CD"/>
    <w:rsid w:val="00B41213"/>
    <w:rsid w:val="00B6078B"/>
    <w:rsid w:val="00B61E3E"/>
    <w:rsid w:val="00B64462"/>
    <w:rsid w:val="00B75702"/>
    <w:rsid w:val="00B96241"/>
    <w:rsid w:val="00BE3A3A"/>
    <w:rsid w:val="00C35C49"/>
    <w:rsid w:val="00C95E05"/>
    <w:rsid w:val="00C97234"/>
    <w:rsid w:val="00CB6182"/>
    <w:rsid w:val="00CC0234"/>
    <w:rsid w:val="00CE24C4"/>
    <w:rsid w:val="00CE52D5"/>
    <w:rsid w:val="00CE6408"/>
    <w:rsid w:val="00D177D5"/>
    <w:rsid w:val="00D21B0B"/>
    <w:rsid w:val="00D37127"/>
    <w:rsid w:val="00D43FB9"/>
    <w:rsid w:val="00D57825"/>
    <w:rsid w:val="00D60DA8"/>
    <w:rsid w:val="00DB724B"/>
    <w:rsid w:val="00DD03A8"/>
    <w:rsid w:val="00E501FA"/>
    <w:rsid w:val="00E62769"/>
    <w:rsid w:val="00E75303"/>
    <w:rsid w:val="00EA70B6"/>
    <w:rsid w:val="00EB1C50"/>
    <w:rsid w:val="00EC6A18"/>
    <w:rsid w:val="00EF4AFF"/>
    <w:rsid w:val="00F31AEB"/>
    <w:rsid w:val="00F442A7"/>
    <w:rsid w:val="00F825CC"/>
    <w:rsid w:val="00FA128E"/>
    <w:rsid w:val="00FA5A75"/>
    <w:rsid w:val="00FD1581"/>
    <w:rsid w:val="00FD605C"/>
    <w:rsid w:val="00FF48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28E"/>
    <w:pPr>
      <w:spacing w:after="200" w:line="276" w:lineRule="auto"/>
    </w:pPr>
    <w:rPr>
      <w:sz w:val="22"/>
      <w:szCs w:val="22"/>
      <w:lang w:eastAsia="en-US"/>
    </w:rPr>
  </w:style>
  <w:style w:type="paragraph" w:styleId="Ttulo1">
    <w:name w:val="heading 1"/>
    <w:basedOn w:val="Normal"/>
    <w:next w:val="Normal"/>
    <w:link w:val="Ttulo1Car"/>
    <w:uiPriority w:val="9"/>
    <w:qFormat/>
    <w:rsid w:val="00CE24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3D2D82"/>
    <w:pPr>
      <w:spacing w:before="100" w:beforeAutospacing="1" w:after="100" w:afterAutospacing="1" w:line="240" w:lineRule="auto"/>
      <w:outlineLvl w:val="1"/>
    </w:pPr>
    <w:rPr>
      <w:rFonts w:ascii="Times New Roman" w:eastAsia="Times New Roman" w:hAnsi="Times New Roman"/>
      <w:b/>
      <w:bCs/>
      <w:sz w:val="36"/>
      <w:szCs w:val="36"/>
      <w:lang w:eastAsia="es-MX"/>
    </w:rPr>
  </w:style>
  <w:style w:type="paragraph" w:styleId="Ttulo3">
    <w:name w:val="heading 3"/>
    <w:basedOn w:val="Normal"/>
    <w:next w:val="Normal"/>
    <w:link w:val="Ttulo3Car"/>
    <w:uiPriority w:val="9"/>
    <w:unhideWhenUsed/>
    <w:qFormat/>
    <w:rsid w:val="00167263"/>
    <w:pPr>
      <w:keepNext/>
      <w:keepLines/>
      <w:spacing w:before="200" w:after="0"/>
      <w:outlineLvl w:val="2"/>
    </w:pPr>
    <w:rPr>
      <w:rFonts w:ascii="Palatino Linotype" w:eastAsiaTheme="majorEastAsia" w:hAnsi="Palatino Linotype" w:cstheme="majorBidi"/>
      <w:b/>
      <w:bCs/>
      <w:color w:val="000000" w:themeColor="text1"/>
    </w:rPr>
  </w:style>
  <w:style w:type="paragraph" w:styleId="Ttulo4">
    <w:name w:val="heading 4"/>
    <w:basedOn w:val="Normal"/>
    <w:next w:val="Normal"/>
    <w:link w:val="Ttulo4Car"/>
    <w:uiPriority w:val="9"/>
    <w:unhideWhenUsed/>
    <w:qFormat/>
    <w:rsid w:val="00CE24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D2D82"/>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3D2D82"/>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3D2D82"/>
    <w:rPr>
      <w:b/>
      <w:bCs/>
    </w:rPr>
  </w:style>
  <w:style w:type="character" w:customStyle="1" w:styleId="apple-converted-space">
    <w:name w:val="apple-converted-space"/>
    <w:basedOn w:val="Fuentedeprrafopredeter"/>
    <w:rsid w:val="003D2D82"/>
  </w:style>
  <w:style w:type="paragraph" w:styleId="Encabezado">
    <w:name w:val="header"/>
    <w:basedOn w:val="Normal"/>
    <w:link w:val="EncabezadoCar"/>
    <w:uiPriority w:val="99"/>
    <w:unhideWhenUsed/>
    <w:rsid w:val="00A965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65CD"/>
  </w:style>
  <w:style w:type="paragraph" w:styleId="Piedepgina">
    <w:name w:val="footer"/>
    <w:basedOn w:val="Normal"/>
    <w:link w:val="PiedepginaCar"/>
    <w:uiPriority w:val="99"/>
    <w:unhideWhenUsed/>
    <w:rsid w:val="00A965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65CD"/>
  </w:style>
  <w:style w:type="paragraph" w:styleId="Textodeglobo">
    <w:name w:val="Balloon Text"/>
    <w:basedOn w:val="Normal"/>
    <w:link w:val="TextodegloboCar"/>
    <w:uiPriority w:val="99"/>
    <w:semiHidden/>
    <w:unhideWhenUsed/>
    <w:rsid w:val="00A965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5CD"/>
    <w:rPr>
      <w:rFonts w:ascii="Tahoma" w:hAnsi="Tahoma" w:cs="Tahoma"/>
      <w:sz w:val="16"/>
      <w:szCs w:val="16"/>
    </w:rPr>
  </w:style>
  <w:style w:type="paragraph" w:styleId="Textoindependiente">
    <w:name w:val="Body Text"/>
    <w:basedOn w:val="Normal"/>
    <w:link w:val="TextoindependienteCar"/>
    <w:uiPriority w:val="1"/>
    <w:qFormat/>
    <w:rsid w:val="00A802F4"/>
    <w:pPr>
      <w:widowControl w:val="0"/>
      <w:spacing w:after="0" w:line="240" w:lineRule="auto"/>
      <w:ind w:left="3102" w:hanging="567"/>
    </w:pPr>
    <w:rPr>
      <w:rFonts w:ascii="Arial" w:eastAsia="Arial" w:hAnsi="Arial"/>
      <w:sz w:val="28"/>
      <w:szCs w:val="28"/>
      <w:lang w:val="en-US"/>
    </w:rPr>
  </w:style>
  <w:style w:type="character" w:customStyle="1" w:styleId="TextoindependienteCar">
    <w:name w:val="Texto independiente Car"/>
    <w:basedOn w:val="Fuentedeprrafopredeter"/>
    <w:link w:val="Textoindependiente"/>
    <w:uiPriority w:val="1"/>
    <w:rsid w:val="00A802F4"/>
    <w:rPr>
      <w:rFonts w:ascii="Arial" w:eastAsia="Arial" w:hAnsi="Arial" w:cs="Times New Roman"/>
      <w:sz w:val="28"/>
      <w:szCs w:val="28"/>
      <w:lang w:val="en-US" w:eastAsia="en-US"/>
    </w:rPr>
  </w:style>
  <w:style w:type="paragraph" w:customStyle="1" w:styleId="Ttulo11">
    <w:name w:val="Título 11"/>
    <w:basedOn w:val="Normal"/>
    <w:uiPriority w:val="1"/>
    <w:qFormat/>
    <w:rsid w:val="00A802F4"/>
    <w:pPr>
      <w:widowControl w:val="0"/>
      <w:spacing w:after="0" w:line="240" w:lineRule="auto"/>
      <w:ind w:left="3102" w:hanging="567"/>
      <w:outlineLvl w:val="1"/>
    </w:pPr>
    <w:rPr>
      <w:rFonts w:ascii="Arial" w:eastAsia="Arial" w:hAnsi="Arial"/>
      <w:sz w:val="29"/>
      <w:szCs w:val="29"/>
      <w:lang w:val="en-US"/>
    </w:rPr>
  </w:style>
  <w:style w:type="paragraph" w:customStyle="1" w:styleId="Ttulo21">
    <w:name w:val="Título 21"/>
    <w:basedOn w:val="Normal"/>
    <w:uiPriority w:val="1"/>
    <w:qFormat/>
    <w:rsid w:val="00A802F4"/>
    <w:pPr>
      <w:widowControl w:val="0"/>
      <w:spacing w:after="0" w:line="240" w:lineRule="auto"/>
      <w:ind w:left="1825"/>
      <w:outlineLvl w:val="2"/>
    </w:pPr>
    <w:rPr>
      <w:rFonts w:ascii="Arial" w:eastAsia="Arial" w:hAnsi="Arial"/>
      <w:b/>
      <w:bCs/>
      <w:sz w:val="28"/>
      <w:szCs w:val="28"/>
      <w:lang w:val="en-US"/>
    </w:rPr>
  </w:style>
  <w:style w:type="paragraph" w:customStyle="1" w:styleId="Ttulo31">
    <w:name w:val="Título 31"/>
    <w:basedOn w:val="Normal"/>
    <w:uiPriority w:val="1"/>
    <w:qFormat/>
    <w:rsid w:val="00A802F4"/>
    <w:pPr>
      <w:widowControl w:val="0"/>
      <w:spacing w:after="0" w:line="240" w:lineRule="auto"/>
      <w:ind w:left="3102"/>
      <w:outlineLvl w:val="3"/>
    </w:pPr>
    <w:rPr>
      <w:rFonts w:ascii="Arial" w:eastAsia="Arial" w:hAnsi="Arial"/>
      <w:b/>
      <w:bCs/>
      <w:i/>
      <w:sz w:val="28"/>
      <w:szCs w:val="28"/>
      <w:lang w:val="en-US"/>
    </w:rPr>
  </w:style>
  <w:style w:type="paragraph" w:styleId="Prrafodelista">
    <w:name w:val="List Paragraph"/>
    <w:basedOn w:val="Normal"/>
    <w:uiPriority w:val="34"/>
    <w:qFormat/>
    <w:rsid w:val="00A802F4"/>
    <w:pPr>
      <w:widowControl w:val="0"/>
      <w:spacing w:after="0" w:line="240" w:lineRule="auto"/>
    </w:pPr>
    <w:rPr>
      <w:lang w:val="en-US"/>
    </w:rPr>
  </w:style>
  <w:style w:type="paragraph" w:customStyle="1" w:styleId="TableParagraph">
    <w:name w:val="Table Paragraph"/>
    <w:basedOn w:val="Normal"/>
    <w:uiPriority w:val="1"/>
    <w:qFormat/>
    <w:rsid w:val="00A802F4"/>
    <w:pPr>
      <w:widowControl w:val="0"/>
      <w:spacing w:after="0" w:line="240" w:lineRule="auto"/>
    </w:pPr>
    <w:rPr>
      <w:lang w:val="en-US"/>
    </w:rPr>
  </w:style>
  <w:style w:type="table" w:styleId="Tablaconcuadrcula">
    <w:name w:val="Table Grid"/>
    <w:basedOn w:val="Tablanormal"/>
    <w:uiPriority w:val="39"/>
    <w:rsid w:val="00A802F4"/>
    <w:pPr>
      <w:widowControl w:val="0"/>
    </w:pPr>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5F075F"/>
    <w:rPr>
      <w:rFonts w:ascii="Times New Roman" w:eastAsia="Times New Roman" w:hAnsi="Times New Roman"/>
      <w:sz w:val="24"/>
      <w:szCs w:val="24"/>
      <w:lang w:val="es-ES" w:eastAsia="es-ES"/>
    </w:rPr>
  </w:style>
  <w:style w:type="character" w:customStyle="1" w:styleId="Ttulo1Car">
    <w:name w:val="Título 1 Car"/>
    <w:basedOn w:val="Fuentedeprrafopredeter"/>
    <w:link w:val="Ttulo1"/>
    <w:uiPriority w:val="9"/>
    <w:rsid w:val="00CE24C4"/>
    <w:rPr>
      <w:rFonts w:asciiTheme="majorHAnsi" w:eastAsiaTheme="majorEastAsia" w:hAnsiTheme="majorHAnsi" w:cstheme="majorBidi"/>
      <w:b/>
      <w:bCs/>
      <w:color w:val="365F91" w:themeColor="accent1" w:themeShade="BF"/>
      <w:sz w:val="28"/>
      <w:szCs w:val="28"/>
      <w:lang w:eastAsia="en-US"/>
    </w:rPr>
  </w:style>
  <w:style w:type="character" w:customStyle="1" w:styleId="Ttulo3Car">
    <w:name w:val="Título 3 Car"/>
    <w:basedOn w:val="Fuentedeprrafopredeter"/>
    <w:link w:val="Ttulo3"/>
    <w:uiPriority w:val="9"/>
    <w:rsid w:val="00167263"/>
    <w:rPr>
      <w:rFonts w:ascii="Palatino Linotype" w:eastAsiaTheme="majorEastAsia" w:hAnsi="Palatino Linotype" w:cstheme="majorBidi"/>
      <w:b/>
      <w:bCs/>
      <w:color w:val="000000" w:themeColor="text1"/>
      <w:sz w:val="22"/>
      <w:szCs w:val="22"/>
      <w:lang w:eastAsia="en-US"/>
    </w:rPr>
  </w:style>
  <w:style w:type="character" w:customStyle="1" w:styleId="Ttulo4Car">
    <w:name w:val="Título 4 Car"/>
    <w:basedOn w:val="Fuentedeprrafopredeter"/>
    <w:link w:val="Ttulo4"/>
    <w:uiPriority w:val="9"/>
    <w:rsid w:val="00CE24C4"/>
    <w:rPr>
      <w:rFonts w:asciiTheme="majorHAnsi" w:eastAsiaTheme="majorEastAsia" w:hAnsiTheme="majorHAnsi" w:cstheme="majorBidi"/>
      <w:b/>
      <w:bCs/>
      <w:i/>
      <w:iCs/>
      <w:color w:val="4F81BD" w:themeColor="accent1"/>
      <w:sz w:val="22"/>
      <w:szCs w:val="22"/>
      <w:lang w:eastAsia="en-US"/>
    </w:rPr>
  </w:style>
  <w:style w:type="character" w:customStyle="1" w:styleId="SinespaciadoCar">
    <w:name w:val="Sin espaciado Car"/>
    <w:basedOn w:val="Fuentedeprrafopredeter"/>
    <w:link w:val="Sinespaciado"/>
    <w:uiPriority w:val="1"/>
    <w:rsid w:val="00CE24C4"/>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CE24C4"/>
    <w:rPr>
      <w:color w:val="0000FF"/>
      <w:u w:val="single"/>
    </w:rPr>
  </w:style>
  <w:style w:type="paragraph" w:styleId="TtulodeTDC">
    <w:name w:val="TOC Heading"/>
    <w:basedOn w:val="Ttulo1"/>
    <w:next w:val="Normal"/>
    <w:uiPriority w:val="39"/>
    <w:unhideWhenUsed/>
    <w:qFormat/>
    <w:rsid w:val="00CE24C4"/>
    <w:pPr>
      <w:spacing w:before="240" w:line="259" w:lineRule="auto"/>
      <w:outlineLvl w:val="9"/>
    </w:pPr>
    <w:rPr>
      <w:b w:val="0"/>
      <w:bCs w:val="0"/>
      <w:sz w:val="32"/>
      <w:szCs w:val="32"/>
      <w:lang w:eastAsia="es-MX"/>
    </w:rPr>
  </w:style>
  <w:style w:type="paragraph" w:styleId="TDC1">
    <w:name w:val="toc 1"/>
    <w:basedOn w:val="Normal"/>
    <w:next w:val="Normal"/>
    <w:autoRedefine/>
    <w:uiPriority w:val="39"/>
    <w:unhideWhenUsed/>
    <w:rsid w:val="00CE24C4"/>
    <w:pPr>
      <w:spacing w:after="100" w:line="259" w:lineRule="auto"/>
      <w:jc w:val="both"/>
    </w:pPr>
    <w:rPr>
      <w:rFonts w:ascii="Palatino Linotype" w:eastAsiaTheme="minorHAnsi" w:hAnsi="Palatino Linotype" w:cstheme="minorBidi"/>
      <w:sz w:val="24"/>
    </w:rPr>
  </w:style>
  <w:style w:type="paragraph" w:styleId="TDC2">
    <w:name w:val="toc 2"/>
    <w:basedOn w:val="Normal"/>
    <w:next w:val="Normal"/>
    <w:autoRedefine/>
    <w:uiPriority w:val="39"/>
    <w:unhideWhenUsed/>
    <w:rsid w:val="00CE24C4"/>
    <w:pPr>
      <w:spacing w:after="100" w:line="259" w:lineRule="auto"/>
      <w:ind w:left="240"/>
      <w:jc w:val="both"/>
    </w:pPr>
    <w:rPr>
      <w:rFonts w:ascii="Palatino Linotype" w:eastAsiaTheme="minorHAnsi" w:hAnsi="Palatino Linotype" w:cstheme="minorBidi"/>
      <w:sz w:val="24"/>
    </w:rPr>
  </w:style>
  <w:style w:type="paragraph" w:styleId="TDC3">
    <w:name w:val="toc 3"/>
    <w:basedOn w:val="Normal"/>
    <w:next w:val="Normal"/>
    <w:autoRedefine/>
    <w:uiPriority w:val="39"/>
    <w:unhideWhenUsed/>
    <w:rsid w:val="00CE24C4"/>
    <w:pPr>
      <w:spacing w:after="100" w:line="259" w:lineRule="auto"/>
      <w:ind w:left="480"/>
      <w:jc w:val="both"/>
    </w:pPr>
    <w:rPr>
      <w:rFonts w:ascii="Palatino Linotype" w:eastAsiaTheme="minorHAnsi" w:hAnsi="Palatino Linotype" w:cstheme="minorBidi"/>
      <w:sz w:val="24"/>
    </w:rPr>
  </w:style>
  <w:style w:type="table" w:customStyle="1" w:styleId="Tablanormal11">
    <w:name w:val="Tabla normal 11"/>
    <w:basedOn w:val="Tablanormal"/>
    <w:uiPriority w:val="41"/>
    <w:rsid w:val="00CE24C4"/>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4">
    <w:name w:val="toc 4"/>
    <w:basedOn w:val="Normal"/>
    <w:next w:val="Normal"/>
    <w:autoRedefine/>
    <w:uiPriority w:val="39"/>
    <w:unhideWhenUsed/>
    <w:rsid w:val="00CE24C4"/>
    <w:pPr>
      <w:spacing w:after="100" w:line="259" w:lineRule="auto"/>
      <w:ind w:left="720"/>
      <w:jc w:val="both"/>
    </w:pPr>
    <w:rPr>
      <w:rFonts w:ascii="Palatino Linotype" w:eastAsiaTheme="minorHAnsi" w:hAnsi="Palatino Linotype" w:cstheme="minorBidi"/>
      <w:sz w:val="24"/>
    </w:rPr>
  </w:style>
  <w:style w:type="paragraph" w:styleId="Mapadeldocumento">
    <w:name w:val="Document Map"/>
    <w:basedOn w:val="Normal"/>
    <w:link w:val="MapadeldocumentoCar"/>
    <w:uiPriority w:val="99"/>
    <w:semiHidden/>
    <w:unhideWhenUsed/>
    <w:rsid w:val="00CE24C4"/>
    <w:pPr>
      <w:spacing w:after="0" w:line="240" w:lineRule="auto"/>
      <w:jc w:val="both"/>
    </w:pPr>
    <w:rPr>
      <w:rFonts w:ascii="Tahoma" w:eastAsiaTheme="minorHAnsi" w:hAnsi="Tahoma" w:cs="Tahoma"/>
      <w:sz w:val="16"/>
      <w:szCs w:val="16"/>
    </w:rPr>
  </w:style>
  <w:style w:type="character" w:customStyle="1" w:styleId="MapadeldocumentoCar">
    <w:name w:val="Mapa del documento Car"/>
    <w:basedOn w:val="Fuentedeprrafopredeter"/>
    <w:link w:val="Mapadeldocumento"/>
    <w:uiPriority w:val="99"/>
    <w:semiHidden/>
    <w:rsid w:val="00CE24C4"/>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67279947">
      <w:bodyDiv w:val="1"/>
      <w:marLeft w:val="0"/>
      <w:marRight w:val="0"/>
      <w:marTop w:val="0"/>
      <w:marBottom w:val="0"/>
      <w:divBdr>
        <w:top w:val="none" w:sz="0" w:space="0" w:color="auto"/>
        <w:left w:val="none" w:sz="0" w:space="0" w:color="auto"/>
        <w:bottom w:val="none" w:sz="0" w:space="0" w:color="auto"/>
        <w:right w:val="none" w:sz="0" w:space="0" w:color="auto"/>
      </w:divBdr>
    </w:div>
    <w:div w:id="470368440">
      <w:bodyDiv w:val="1"/>
      <w:marLeft w:val="0"/>
      <w:marRight w:val="0"/>
      <w:marTop w:val="0"/>
      <w:marBottom w:val="0"/>
      <w:divBdr>
        <w:top w:val="none" w:sz="0" w:space="0" w:color="auto"/>
        <w:left w:val="none" w:sz="0" w:space="0" w:color="auto"/>
        <w:bottom w:val="none" w:sz="0" w:space="0" w:color="auto"/>
        <w:right w:val="none" w:sz="0" w:space="0" w:color="auto"/>
      </w:divBdr>
    </w:div>
    <w:div w:id="166698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uentame.inegi.org.mx/monografias/informacion/nl/poblacion/diversidad.aspx?tema=me&amp;e=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Para garantizar la accesibilidad en las instituciones gubernamentales, particularmente en las instalaciones y espacios de las Unidades de Transparencia y, en su caso, en los centros de atención a la sociedad o sus equivalentes, responsables de orientar y asesorar a las personas sobre el ejercicio de los derechos humanos de acceso a la información y protección de datos personales.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2E747-D2BA-4838-BD2E-C28542ED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12934</Words>
  <Characters>71140</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PLAN DE ACCESIBILIDAD</vt:lpstr>
    </vt:vector>
  </TitlesOfParts>
  <Company/>
  <LinksUpToDate>false</LinksUpToDate>
  <CharactersWithSpaces>83907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ACCESIBILIDAD</dc:title>
  <dc:subject>Unidades de Transparencia / Centros de atención a la sociedad</dc:subject>
  <dc:creator>fernanda lasso</dc:creator>
  <cp:lastModifiedBy>usuario</cp:lastModifiedBy>
  <cp:revision>2</cp:revision>
  <cp:lastPrinted>2015-09-02T23:50:00Z</cp:lastPrinted>
  <dcterms:created xsi:type="dcterms:W3CDTF">2018-09-18T21:46:00Z</dcterms:created>
  <dcterms:modified xsi:type="dcterms:W3CDTF">2018-09-18T21:46:00Z</dcterms:modified>
</cp:coreProperties>
</file>